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>
          <w:b/>
          <w:b/>
          <w:bCs/>
        </w:rPr>
      </w:pPr>
      <w:r>
        <w:rPr>
          <w:b/>
          <w:lang w:val="es-BO"/>
        </w:rPr>
        <w:t xml:space="preserve">ACTA DE APROBACIÓN DE ESTATUTO Y REGLAMENTO INTERNO </w:t>
      </w:r>
      <w:r>
        <w:rPr>
          <w:b/>
        </w:rPr>
        <w:t xml:space="preserve">DE LA </w:t>
      </w:r>
      <w:r>
        <w:rPr>
          <w:b/>
          <w:bCs/>
        </w:rPr>
        <w:t>ASOCIACIÓN DE BICICLETEROS 30 DE AGOSTO Y RAMAS ANEXAS.</w:t>
      </w:r>
    </w:p>
    <w:p>
      <w:pPr>
        <w:pStyle w:val="Normal"/>
        <w:spacing w:lineRule="auto" w:line="360"/>
        <w:ind w:firstLine="360"/>
        <w:jc w:val="both"/>
        <w:rPr>
          <w:b/>
          <w:b/>
          <w:bCs/>
        </w:rPr>
      </w:pPr>
      <w:r>
        <w:rPr/>
        <w:t xml:space="preserve">En la ciudad de Santa Cruz de la Sierra, a horas siete y treinta P.M. del día domingo, 07 de mayo del 2017, en el domicilio del Sr. </w:t>
      </w:r>
      <w:r>
        <w:rPr>
          <w:b/>
        </w:rPr>
        <w:t>PABLO FLORES</w:t>
      </w:r>
      <w:r>
        <w:rPr/>
        <w:t xml:space="preserve">, ubicado </w:t>
      </w:r>
      <w:r>
        <w:rPr>
          <w:bCs/>
          <w:lang w:val="es-BO"/>
        </w:rPr>
        <w:t>en la zona Sur – Este, Barrio Juana Azurduy de Padilla, U.V.N° 165, Mza. N° 11, lote N° 15, casa N° S/N, de la zona del Plan Tres Mil</w:t>
      </w:r>
      <w:r>
        <w:rPr>
          <w:bCs/>
        </w:rPr>
        <w:t xml:space="preserve">, se reunieron todos los miembros de la </w:t>
      </w:r>
      <w:r>
        <w:rPr>
          <w:b/>
          <w:bCs/>
        </w:rPr>
        <w:t>ASOCIACIÓN DE BICICLETEROS 30 DE AGOSTO Y RAMAS ANEXAS</w:t>
      </w:r>
      <w:r>
        <w:rPr>
          <w:bCs/>
        </w:rPr>
        <w:t>, con el siguiente orden del día: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Lista de asistencia 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Aprobación de estatutos y reglamento interno.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Asuntos Varios.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  <w:bCs/>
        </w:rPr>
        <w:t xml:space="preserve">Al punto 1.- </w:t>
      </w:r>
      <w:r>
        <w:rPr>
          <w:bCs/>
        </w:rPr>
        <w:t>El Secretario de acta constato la asistencia de los miembros, después de haber verificado el quórum necesario para iniciar la reunión. Se procedió al siguiente punto.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Al punto 2.- </w:t>
      </w:r>
      <w:r>
        <w:rPr>
          <w:bCs/>
        </w:rPr>
        <w:t>El Presidente de la</w:t>
      </w:r>
      <w:r>
        <w:rPr>
          <w:b/>
          <w:bCs/>
        </w:rPr>
        <w:t xml:space="preserve"> ASOCIACIÓN DE BICICLETEROS 30 DE AGOSTO Y RAMAS ANEXAS</w:t>
      </w:r>
      <w:r>
        <w:rPr>
          <w:bCs/>
        </w:rPr>
        <w:t>, realiza de manera inmediata la lectura de los Estatutos y Reglamentos, poniéndose en conocimiento del mismo a los componentes presentes.</w:t>
      </w:r>
    </w:p>
    <w:p>
      <w:pPr>
        <w:pStyle w:val="Normal"/>
        <w:spacing w:lineRule="auto" w:line="360"/>
        <w:ind w:firstLine="708"/>
        <w:jc w:val="both"/>
        <w:rPr>
          <w:bCs/>
        </w:rPr>
      </w:pPr>
      <w:r>
        <w:rPr>
          <w:bCs/>
        </w:rPr>
        <w:t xml:space="preserve">Inmediatamente se procedió a la revisión, análisis y </w:t>
      </w:r>
      <w:r>
        <w:rPr>
          <w:b/>
          <w:bCs/>
        </w:rPr>
        <w:t>aprobación en grande, detalle y de revisión</w:t>
      </w:r>
      <w:r>
        <w:rPr>
          <w:bCs/>
        </w:rPr>
        <w:t xml:space="preserve"> del Estatuto y Reglamento Interno de la</w:t>
      </w:r>
      <w:r>
        <w:rPr>
          <w:b/>
          <w:bCs/>
        </w:rPr>
        <w:t xml:space="preserve"> ASOCIACIÓN DE BICICLETEROS 30 DE AGOSTO Y RAMAS ANEXAS,</w:t>
      </w:r>
      <w:r>
        <w:rPr>
          <w:bCs/>
        </w:rPr>
        <w:t xml:space="preserve"> y por votación unánime de los asociados presentes se adoptaron estos dos instrumentos jurídicos de la asociación como normas principales </w:t>
      </w:r>
      <w:r>
        <w:rPr>
          <w:bCs/>
          <w:lang w:val="es-MX"/>
        </w:rPr>
        <w:t>para su fiel cumplimiento por parte de todos y cada uno de los miembros</w:t>
      </w:r>
      <w:r>
        <w:rPr>
          <w:bCs/>
        </w:rPr>
        <w:t>.</w:t>
      </w:r>
    </w:p>
    <w:p>
      <w:pPr>
        <w:pStyle w:val="Normal"/>
        <w:spacing w:lineRule="auto" w:line="360"/>
        <w:ind w:firstLine="708"/>
        <w:jc w:val="both"/>
        <w:rPr/>
      </w:pPr>
      <w:r>
        <w:rPr>
          <w:bCs/>
          <w:lang w:val="es-MX"/>
        </w:rPr>
        <w:t xml:space="preserve">Concluida la sesión, </w:t>
      </w:r>
      <w:r>
        <w:rPr>
          <w:bCs/>
        </w:rPr>
        <w:t xml:space="preserve">firma en constancia pública la directiva y todos los miembros, el Estatuto Orgánico está compuesto y conformado por nueve (9) capítulos, cuarenta y cuatro (44) artículos aprobados y el Reglamento Interno, </w:t>
      </w:r>
      <w:r>
        <w:rPr>
          <w:bCs/>
          <w:lang w:val="es-BO"/>
        </w:rPr>
        <w:t xml:space="preserve">conformado por siete (7) capítulos y cincuenta (50) artículos </w:t>
      </w:r>
      <w:r>
        <w:rPr>
          <w:bCs/>
        </w:rPr>
        <w:t>aprobados.</w:t>
      </w:r>
    </w:p>
    <w:p>
      <w:pPr>
        <w:pStyle w:val="Normal"/>
        <w:spacing w:lineRule="auto" w:line="360"/>
        <w:rPr/>
      </w:pPr>
      <w:r>
        <w:rPr>
          <w:bCs/>
          <w:lang w:val="es-MX"/>
        </w:rPr>
        <w:t xml:space="preserve">De esta manera </w:t>
      </w:r>
      <w:r>
        <w:rPr>
          <w:bCs/>
        </w:rPr>
        <w:t xml:space="preserve">la presente reunión término a horas ocho y treinta P.M. </w:t>
      </w:r>
      <w:r>
        <w:rPr/>
        <w:t>del mismo día, mes y año en curso</w:t>
      </w:r>
      <w:r>
        <w:rPr>
          <w:lang w:val="es-MX"/>
        </w:rPr>
        <w:t xml:space="preserve">, con un  pequeño refrigerio agasajo, </w:t>
      </w:r>
      <w:r>
        <w:rPr/>
        <w:t>firmando en constancia la flamante directiva y todos los miembros al pie de la presente acta.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PABLO FLORES</w:t>
      </w:r>
      <w:r>
        <w:rPr/>
        <w:t xml:space="preserve">               JUANA MALDONADO</w:t>
      </w:r>
    </w:p>
    <w:p>
      <w:pPr>
        <w:pStyle w:val="Normal"/>
        <w:jc w:val="center"/>
        <w:rPr/>
      </w:pPr>
      <w:r>
        <w:rPr>
          <w:bCs/>
        </w:rPr>
        <w:t>C.I.Nº  5877566 S.C.</w:t>
      </w:r>
      <w:r>
        <w:rPr>
          <w:lang w:val="es-BO"/>
        </w:rPr>
        <w:t xml:space="preserve">                               </w:t>
      </w:r>
      <w:r>
        <w:rPr>
          <w:bCs/>
        </w:rPr>
        <w:t>C.I.Nº 14588627 S.C.</w:t>
      </w:r>
    </w:p>
    <w:p>
      <w:pPr>
        <w:pStyle w:val="Normal"/>
        <w:jc w:val="center"/>
        <w:rPr/>
      </w:pPr>
      <w:r>
        <w:rPr>
          <w:b/>
          <w:lang w:val="es-BO"/>
        </w:rPr>
        <w:t>PRESIDENTE</w:t>
      </w:r>
      <w:r>
        <w:rPr/>
        <w:t xml:space="preserve">                                       </w:t>
      </w:r>
      <w:r>
        <w:rPr>
          <w:b/>
          <w:lang w:val="es-BO"/>
        </w:rPr>
        <w:t>VICE-PRESIDENTE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>DANIEL DELGADO VENTURA</w:t>
      </w:r>
    </w:p>
    <w:p>
      <w:pPr>
        <w:pStyle w:val="Normal"/>
        <w:jc w:val="center"/>
        <w:rPr>
          <w:bCs/>
          <w:lang w:val="en-US"/>
        </w:rPr>
      </w:pPr>
      <w:r>
        <w:rPr>
          <w:bCs/>
          <w:lang w:val="en-US"/>
        </w:rPr>
        <w:t>C.I.Nº 5419194 S.C.</w:t>
      </w:r>
    </w:p>
    <w:p>
      <w:pPr>
        <w:pStyle w:val="Normal"/>
        <w:jc w:val="center"/>
        <w:rPr/>
      </w:pPr>
      <w:r>
        <w:rPr>
          <w:b/>
          <w:lang w:val="en-US"/>
        </w:rPr>
        <w:t xml:space="preserve">STRIO. </w:t>
      </w:r>
      <w:r>
        <w:rPr>
          <w:b/>
        </w:rPr>
        <w:t>DE ACTAS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Cs/>
        </w:rPr>
      </w:pPr>
      <w:r>
        <w:rPr>
          <w:bCs/>
        </w:rPr>
        <w:t>VICTOR ALEJANDRO CONDO MALDONADO</w:t>
      </w:r>
    </w:p>
    <w:p>
      <w:pPr>
        <w:pStyle w:val="Normal"/>
        <w:jc w:val="center"/>
        <w:rPr>
          <w:bCs/>
          <w:lang w:val="en-US"/>
        </w:rPr>
      </w:pPr>
      <w:r>
        <w:rPr>
          <w:bCs/>
          <w:lang w:val="en-US"/>
        </w:rPr>
        <w:t>C.I.Nº 8108465 S.C.</w:t>
      </w:r>
    </w:p>
    <w:p>
      <w:pPr>
        <w:pStyle w:val="Normal"/>
        <w:jc w:val="center"/>
        <w:rPr/>
      </w:pPr>
      <w:r>
        <w:rPr>
          <w:b/>
          <w:lang w:val="en-US"/>
        </w:rPr>
        <w:t xml:space="preserve">STRIO. </w:t>
      </w:r>
      <w:r>
        <w:rPr>
          <w:b/>
        </w:rPr>
        <w:t>DE HACIENDA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Cs/>
        </w:rPr>
      </w:pPr>
      <w:r>
        <w:rPr>
          <w:b/>
          <w:bCs/>
        </w:rPr>
        <w:t>HEBERTO VALENZUELA MORENO</w:t>
      </w:r>
    </w:p>
    <w:p>
      <w:pPr>
        <w:pStyle w:val="Normal"/>
        <w:jc w:val="center"/>
        <w:rPr>
          <w:bCs/>
          <w:lang w:val="es-BO"/>
        </w:rPr>
      </w:pPr>
      <w:r>
        <w:rPr>
          <w:bCs/>
          <w:lang w:val="es-BO"/>
        </w:rPr>
        <w:t>C.I.Nº 2984576 S.C.</w:t>
      </w:r>
    </w:p>
    <w:p>
      <w:pPr>
        <w:pStyle w:val="Normal"/>
        <w:jc w:val="center"/>
        <w:rPr/>
      </w:pPr>
      <w:r>
        <w:rPr>
          <w:b/>
          <w:lang w:val="es-BO"/>
        </w:rPr>
        <w:t xml:space="preserve">STRIO. </w:t>
      </w:r>
      <w:r>
        <w:rPr>
          <w:b/>
        </w:rPr>
        <w:t>DE ORGANIZACIÓN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Cs/>
        </w:rPr>
      </w:pPr>
      <w:r>
        <w:rPr>
          <w:b/>
          <w:bCs/>
        </w:rPr>
        <w:t>GUSTAVO TORRICO NOVA</w:t>
      </w:r>
      <w:r>
        <w:rPr>
          <w:lang w:val="fr-BE"/>
        </w:rPr>
        <w:t xml:space="preserve">                    </w:t>
      </w:r>
      <w:r>
        <w:rPr>
          <w:b/>
          <w:bCs/>
        </w:rPr>
        <w:t>MIGUEL ANGEL ALBA TORRICO</w:t>
      </w:r>
    </w:p>
    <w:p>
      <w:pPr>
        <w:pStyle w:val="Normal"/>
        <w:jc w:val="center"/>
        <w:rPr>
          <w:lang w:val="es-BO"/>
        </w:rPr>
      </w:pPr>
      <w:r>
        <w:rPr>
          <w:bCs/>
        </w:rPr>
        <w:t>C.I.Nº 8254087 S.C.</w:t>
      </w:r>
      <w:r>
        <w:rPr>
          <w:bCs/>
          <w:lang w:val="es-BO"/>
        </w:rPr>
        <w:t xml:space="preserve">                   </w:t>
      </w:r>
      <w:r>
        <w:rPr>
          <w:bCs/>
        </w:rPr>
        <w:t xml:space="preserve">                             C.I.Nº 4604038 S.C.</w:t>
      </w:r>
    </w:p>
    <w:p>
      <w:pPr>
        <w:pStyle w:val="Normal"/>
        <w:jc w:val="center"/>
        <w:rPr/>
      </w:pPr>
      <w:r>
        <w:rPr>
          <w:b/>
          <w:lang w:val="es-BO"/>
        </w:rPr>
        <w:t xml:space="preserve">STRIO. </w:t>
      </w:r>
      <w:r>
        <w:rPr>
          <w:b/>
        </w:rPr>
        <w:t xml:space="preserve">CULTURA y DEPORTES                                  </w:t>
      </w:r>
      <w:r>
        <w:rPr>
          <w:b/>
          <w:lang w:val="es-BO"/>
        </w:rPr>
        <w:t xml:space="preserve">STRIO. </w:t>
      </w:r>
      <w:r>
        <w:rPr>
          <w:b/>
        </w:rPr>
        <w:t>DE CONFLICTO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ISIDRO TORRICO CORRALES</w:t>
      </w:r>
    </w:p>
    <w:p>
      <w:pPr>
        <w:pStyle w:val="Normal"/>
        <w:jc w:val="center"/>
        <w:rPr>
          <w:bCs/>
        </w:rPr>
      </w:pPr>
      <w:r>
        <w:rPr>
          <w:b/>
          <w:bCs/>
        </w:rPr>
        <w:t>C.I.Nº 996499 Cbba.</w:t>
      </w:r>
    </w:p>
    <w:p>
      <w:pPr>
        <w:pStyle w:val="Normal"/>
        <w:jc w:val="center"/>
        <w:rPr>
          <w:bCs/>
        </w:rPr>
      </w:pPr>
      <w:r>
        <w:rPr>
          <w:b/>
          <w:bCs/>
        </w:rPr>
        <w:t>DELEGADO A LA FEDERACIÓN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WILBER MENACHO COPA</w:t>
      </w:r>
    </w:p>
    <w:p>
      <w:pPr>
        <w:pStyle w:val="Normal"/>
        <w:jc w:val="center"/>
        <w:rPr>
          <w:bCs/>
        </w:rPr>
      </w:pPr>
      <w:r>
        <w:rPr>
          <w:bCs/>
        </w:rPr>
        <w:t>C.I.Nº 6299978 S.C.</w:t>
      </w:r>
    </w:p>
    <w:p>
      <w:pPr>
        <w:pStyle w:val="Normal"/>
        <w:jc w:val="center"/>
        <w:rPr>
          <w:b/>
          <w:b/>
        </w:rPr>
      </w:pPr>
      <w:r>
        <w:rPr>
          <w:b/>
        </w:rPr>
        <w:t>VOCALÍA (I)</w:t>
      </w:r>
    </w:p>
    <w:p>
      <w:pPr>
        <w:pStyle w:val="Normal"/>
        <w:rPr>
          <w:b/>
          <w:b/>
          <w:bCs/>
          <w:lang w:val="es-BO"/>
        </w:rPr>
      </w:pPr>
      <w:r>
        <w:rPr>
          <w:b/>
          <w:bCs/>
          <w:lang w:val="es-BO"/>
        </w:rPr>
      </w:r>
    </w:p>
    <w:p>
      <w:pPr>
        <w:pStyle w:val="Normal"/>
        <w:rPr/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GUSTAVO VALENTIN CHOQUE, con C.I.Nº 3400856 L.P.</w:t>
      </w:r>
    </w:p>
    <w:p>
      <w:pPr>
        <w:pStyle w:val="Normal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AGUSTIN MARCA HUANACO, con C.I.Nº 836777 Cbba.</w:t>
      </w:r>
    </w:p>
    <w:p>
      <w:pPr>
        <w:pStyle w:val="Normal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ANA EVELIN ZABALA MIRANDA, con C.I.Nº 7698854 S.C.</w:t>
      </w:r>
    </w:p>
    <w:p>
      <w:pPr>
        <w:pStyle w:val="Normal"/>
        <w:rPr/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CARMEN ROSA TORRICO NOVA, con C.I.Nº 12384485 S.C.</w:t>
      </w:r>
    </w:p>
    <w:p>
      <w:pPr>
        <w:pStyle w:val="Normal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ISABEL NOVA TERCEROS, con C.I.Nº 5344231 S.C.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BO"/>
        </w:rPr>
        <w:t xml:space="preserve">Fdo. Ilegible. </w:t>
      </w:r>
      <w:r>
        <w:rPr>
          <w:b/>
          <w:bCs/>
        </w:rPr>
        <w:t>ANTONIO CHOQUE CHOQUE, con C.I.Nº  5827174 S.C.</w:t>
      </w:r>
    </w:p>
    <w:p>
      <w:pPr>
        <w:pStyle w:val="Normal"/>
        <w:rPr/>
      </w:pPr>
      <w:r>
        <w:rPr>
          <w:b/>
          <w:bCs/>
          <w:lang w:val="es-BO"/>
        </w:rPr>
        <w:t>Fdo. Ilegible.</w:t>
      </w:r>
      <w:r>
        <w:rPr>
          <w:b/>
          <w:bCs/>
        </w:rPr>
        <w:t xml:space="preserve"> ELVA TORRICO NOVA, con C.I.Nº 8166899 S.C.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2240" w:h="18720"/>
      <w:pgMar w:left="2268" w:right="1134" w:gutter="0" w:header="0" w:top="3119" w:footer="0" w:bottom="255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mirrorMargin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Malgun Gothic" w:cs="Times New Roman"/>
      <w:color w:val="auto"/>
      <w:sz w:val="24"/>
      <w:szCs w:val="24"/>
      <w:lang w:val="es-ES" w:bidi="ar-SA" w:eastAsia="zh-CN"/>
    </w:rPr>
  </w:style>
  <w:style w:type="character" w:styleId="WW8Num1z0">
    <w:name w:val="WW8Num1z0"/>
    <w:qFormat/>
    <w:rPr>
      <w:b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uentedeprrafopredeter">
    <w:name w:val="Fuente de párrafo predeter."/>
    <w:qFormat/>
    <w:rPr/>
  </w:style>
  <w:style w:type="character" w:styleId="Textoindependiente2Car">
    <w:name w:val="Texto independiente 2 Car"/>
    <w:basedOn w:val="Fuentedeprrafopredeter"/>
    <w:qFormat/>
    <w:rPr>
      <w:sz w:val="24"/>
      <w:szCs w:val="24"/>
    </w:rPr>
  </w:style>
  <w:style w:type="character" w:styleId="Textoindependiente3Car">
    <w:name w:val="Texto independiente 3 Car"/>
    <w:basedOn w:val="Fuentedeprrafopredeter"/>
    <w:qFormat/>
    <w:rPr>
      <w:sz w:val="16"/>
      <w:szCs w:val="16"/>
    </w:rPr>
  </w:style>
  <w:style w:type="character" w:styleId="EncabezadoCar">
    <w:name w:val="Encabezado Car"/>
    <w:basedOn w:val="Fuentedeprrafopredeter"/>
    <w:qFormat/>
    <w:rPr>
      <w:sz w:val="24"/>
      <w:szCs w:val="24"/>
      <w:lang w:val="es-ES"/>
    </w:rPr>
  </w:style>
  <w:style w:type="character" w:styleId="PiedepginaCar">
    <w:name w:val="Pie de página Car"/>
    <w:basedOn w:val="Fuentedeprrafopredeter"/>
    <w:qFormat/>
    <w:rPr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  <w:lang w:val="zxx" w:eastAsia="zxx" w:bidi="zxx"/>
    </w:rPr>
  </w:style>
  <w:style w:type="paragraph" w:styleId="Textoindependiente2">
    <w:name w:val="Texto independiente 2"/>
    <w:basedOn w:val="Normal"/>
    <w:qFormat/>
    <w:pPr>
      <w:spacing w:lineRule="auto" w:line="480" w:before="0" w:after="120"/>
    </w:pPr>
    <w:rPr/>
  </w:style>
  <w:style w:type="paragraph" w:styleId="Textoindependiente3">
    <w:name w:val="Texto independiente 3"/>
    <w:basedOn w:val="Normal"/>
    <w:qFormat/>
    <w:pPr>
      <w:spacing w:before="0" w:after="120"/>
    </w:pPr>
    <w:rPr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13" w:leader="none"/>
        <w:tab w:val="right" w:pos="9026" w:leader="none"/>
      </w:tabs>
      <w:snapToGrid w:val="false"/>
    </w:pPr>
    <w:rPr/>
  </w:style>
  <w:style w:type="paragraph" w:styleId="Footer">
    <w:name w:val="Footer"/>
    <w:basedOn w:val="Normal"/>
    <w:pPr>
      <w:tabs>
        <w:tab w:val="clear" w:pos="708"/>
        <w:tab w:val="center" w:pos="4513" w:leader="none"/>
        <w:tab w:val="right" w:pos="9026" w:leader="none"/>
      </w:tabs>
      <w:snapToGrid w:val="false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2017-05-10T00:30:00Z</dcterms:created>
  <dc:creator>NOTARIO</dc:creator>
  <dc:description/>
  <cp:keywords> </cp:keywords>
  <dc:language>en-US</dc:language>
  <cp:lastModifiedBy>DERECHO</cp:lastModifiedBy>
  <dcterms:modified xsi:type="dcterms:W3CDTF">2017-05-16T19:34:00Z</dcterms:modified>
  <cp:revision>6</cp:revision>
  <dc:subject/>
  <dc:title>COPIA LEGALIZADA</dc:title>
</cp:coreProperties>
</file>