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ind w:firstLine="708"/>
        <w:jc w:val="both"/>
        <w:rPr>
          <w:rFonts w:ascii="Times New Roman" w:hAnsi="Times New Roman" w:eastAsia="Calibri" w:cs="Times New Roman"/>
          <w:spacing w:val="0"/>
          <w:lang w:val="es-ES_tradnl" w:eastAsia="en-US"/>
        </w:rPr>
      </w:pPr>
      <w:r>
        <w:rPr>
          <w:rFonts w:cs="Times New Roman" w:ascii="Times New Roman" w:hAnsi="Times New Roman"/>
          <w:b/>
          <w:color w:val="000000"/>
          <w:spacing w:val="0"/>
        </w:rPr>
        <w:t>SEÑOR NOTARIO DE FE PÚBLICA</w:t>
      </w:r>
      <w:r>
        <w:rPr>
          <w:rFonts w:cs="Times New Roman" w:ascii="Times New Roman" w:hAnsi="Times New Roman"/>
          <w:color w:val="000000"/>
          <w:spacing w:val="0"/>
        </w:rPr>
        <w:t xml:space="preserve">.- </w:t>
      </w:r>
      <w:r>
        <w:rPr>
          <w:rFonts w:eastAsia="Calibri" w:cs="Times New Roman" w:ascii="Times New Roman" w:hAnsi="Times New Roman"/>
          <w:spacing w:val="0"/>
          <w:lang w:val="es-ES_tradnl" w:eastAsia="en-US"/>
        </w:rPr>
        <w:t xml:space="preserve">En los registros de escritura pública que corren a su cargo sírvase insertar una de venta de empresa unipersonal, sujeta a las cláusulas siguientes: </w:t>
      </w:r>
    </w:p>
    <w:p>
      <w:pPr>
        <w:pStyle w:val="Normal"/>
        <w:widowControl w:val="false"/>
        <w:autoSpaceDE w:val="false"/>
        <w:ind w:firstLine="708"/>
        <w:jc w:val="both"/>
        <w:rPr>
          <w:rFonts w:ascii="Times New Roman" w:hAnsi="Times New Roman" w:eastAsia="Calibri" w:cs="Times New Roman"/>
          <w:b/>
          <w:b/>
          <w:spacing w:val="0"/>
          <w:lang w:val="es-ES_tradnl" w:eastAsia="en-US"/>
        </w:rPr>
      </w:pPr>
      <w:r>
        <w:rPr>
          <w:rFonts w:cs="Times New Roman" w:ascii="Times New Roman" w:hAnsi="Times New Roman"/>
          <w:b/>
          <w:bCs/>
          <w:spacing w:val="0"/>
        </w:rPr>
        <w:t>PRIMERA. (ANTECEDENTES).</w:t>
      </w:r>
      <w:r>
        <w:rPr>
          <w:rFonts w:eastAsia="Calibri" w:cs="Times New Roman" w:ascii="Times New Roman" w:hAnsi="Times New Roman"/>
          <w:spacing w:val="0"/>
          <w:lang w:val="es-ES_tradnl" w:eastAsia="en-US"/>
        </w:rPr>
        <w:t xml:space="preserve"> Dirá Ud. que yo, </w:t>
      </w:r>
      <w:r>
        <w:rPr>
          <w:rFonts w:eastAsia="Calibri" w:cs="Times New Roman" w:ascii="Times New Roman" w:hAnsi="Times New Roman"/>
          <w:b/>
          <w:spacing w:val="0"/>
          <w:lang w:val="es-ES_tradnl" w:eastAsia="en-US"/>
        </w:rPr>
        <w:t>PATRICIA ISABEL NIEVES con C.I.N° 7161809.,</w:t>
      </w:r>
      <w:r>
        <w:rPr>
          <w:rFonts w:eastAsia="Calibri" w:cs="Times New Roman" w:ascii="Times New Roman" w:hAnsi="Times New Roman"/>
          <w:spacing w:val="0"/>
          <w:lang w:val="es-ES_tradnl" w:eastAsia="en-US"/>
        </w:rPr>
        <w:t xml:space="preserve"> mayor de edad, hábil por ley, declaro ser propietaria de una </w:t>
      </w:r>
      <w:r>
        <w:rPr>
          <w:rFonts w:eastAsia="Calibri" w:cs="Times New Roman" w:ascii="Times New Roman" w:hAnsi="Times New Roman"/>
          <w:b/>
          <w:spacing w:val="0"/>
          <w:lang w:val="es-ES_tradnl" w:eastAsia="en-US"/>
        </w:rPr>
        <w:t>Empresa Unipersonal denominada CONSTRUCTORA Y SERVICIO “BELLACASA”</w:t>
      </w:r>
      <w:r>
        <w:rPr>
          <w:rFonts w:eastAsia="Calibri" w:cs="Times New Roman" w:ascii="Times New Roman" w:hAnsi="Times New Roman"/>
          <w:spacing w:val="0"/>
          <w:lang w:val="es-ES_tradnl" w:eastAsia="en-US"/>
        </w:rPr>
        <w:t xml:space="preserve">, </w:t>
      </w:r>
      <w:r>
        <w:rPr>
          <w:rFonts w:eastAsia="Calibri" w:cs="Times New Roman" w:ascii="Times New Roman" w:hAnsi="Times New Roman"/>
          <w:b/>
          <w:spacing w:val="0"/>
          <w:lang w:val="es-ES_tradnl" w:eastAsia="en-US"/>
        </w:rPr>
        <w:t xml:space="preserve">con Matrícula de Comercio N° 00428182, </w:t>
      </w:r>
      <w:r>
        <w:rPr>
          <w:rFonts w:cs="Times New Roman" w:ascii="Times New Roman" w:hAnsi="Times New Roman"/>
          <w:b/>
          <w:spacing w:val="0"/>
          <w:kern w:val="2"/>
          <w:lang w:val="es-BO"/>
        </w:rPr>
        <w:t xml:space="preserve">NÚMERO de IDENTIFICACIÓN TRIBUTARIA (NIT) N° </w:t>
      </w:r>
      <w:r>
        <w:rPr>
          <w:rFonts w:cs="Times New Roman" w:ascii="Times New Roman" w:hAnsi="Times New Roman"/>
          <w:b/>
          <w:spacing w:val="0"/>
          <w:lang w:val="es-MX"/>
        </w:rPr>
        <w:t xml:space="preserve">7161809016, </w:t>
      </w:r>
      <w:r>
        <w:rPr>
          <w:rFonts w:eastAsia="Calibri" w:cs="Times New Roman" w:ascii="Times New Roman" w:hAnsi="Times New Roman"/>
          <w:b/>
          <w:spacing w:val="0"/>
          <w:lang w:val="es-ES_tradnl" w:eastAsia="en-US"/>
        </w:rPr>
        <w:t xml:space="preserve">con domicilio en la Av. Virgen de Cotoca, N° 305, Barrio Las Pampitas, U.V.N° 141B, Mza. N° 000, alado de la Cooperativa San Martin de Porres a lo Diagonal del Surtidor la Pascana y media cuadra de SEMILLAS MONICAS. </w:t>
      </w:r>
    </w:p>
    <w:p>
      <w:pPr>
        <w:pStyle w:val="Normal"/>
        <w:widowControl w:val="false"/>
        <w:autoSpaceDE w:val="false"/>
        <w:ind w:firstLine="708"/>
        <w:jc w:val="both"/>
        <w:rPr>
          <w:rFonts w:ascii="Times New Roman" w:hAnsi="Times New Roman" w:eastAsia="Calibri" w:cs="Times New Roman"/>
          <w:spacing w:val="0"/>
          <w:lang w:val="es-ES_tradnl" w:eastAsia="en-US"/>
        </w:rPr>
      </w:pPr>
      <w:r>
        <w:rPr>
          <w:rFonts w:cs="Times New Roman" w:ascii="Times New Roman" w:hAnsi="Times New Roman"/>
          <w:b/>
          <w:spacing w:val="0"/>
          <w:lang w:val="es-MX"/>
        </w:rPr>
        <w:t>SEGUNDA. (TRANSFERENCIA).</w:t>
      </w:r>
      <w:r>
        <w:rPr>
          <w:rFonts w:eastAsia="Calibri" w:cs="Times New Roman" w:ascii="Times New Roman" w:hAnsi="Times New Roman"/>
          <w:spacing w:val="0"/>
          <w:lang w:val="es-ES_tradnl" w:eastAsia="en-US"/>
        </w:rPr>
        <w:t xml:space="preserve"> Al presente y por convenir así a mis intereses de propietaria, sin que medie dolo, presión o vicios del consentimiento, transfiero en calidad de venta la referida </w:t>
      </w:r>
      <w:r>
        <w:rPr>
          <w:rFonts w:eastAsia="Calibri" w:cs="Times New Roman" w:ascii="Times New Roman" w:hAnsi="Times New Roman"/>
          <w:b/>
          <w:spacing w:val="0"/>
          <w:lang w:val="es-ES_tradnl" w:eastAsia="en-US"/>
        </w:rPr>
        <w:t>Empresa</w:t>
      </w:r>
      <w:r>
        <w:rPr>
          <w:rFonts w:eastAsia="Calibri" w:cs="Times New Roman" w:ascii="Times New Roman" w:hAnsi="Times New Roman"/>
          <w:spacing w:val="0"/>
          <w:lang w:val="es-ES_tradnl" w:eastAsia="en-US"/>
        </w:rPr>
        <w:t xml:space="preserve"> U</w:t>
      </w:r>
      <w:r>
        <w:rPr>
          <w:rFonts w:eastAsia="Calibri" w:cs="Times New Roman" w:ascii="Times New Roman" w:hAnsi="Times New Roman"/>
          <w:b/>
          <w:spacing w:val="0"/>
          <w:lang w:val="es-ES_tradnl" w:eastAsia="en-US"/>
        </w:rPr>
        <w:t>nipersonal CONSTRUCTORA Y SERVICIO “BELLACASA”,</w:t>
      </w:r>
      <w:r>
        <w:rPr>
          <w:rFonts w:eastAsia="Calibri" w:cs="Times New Roman" w:ascii="Times New Roman" w:hAnsi="Times New Roman"/>
          <w:spacing w:val="0"/>
          <w:lang w:val="es-ES_tradnl" w:eastAsia="en-US"/>
        </w:rPr>
        <w:t xml:space="preserve"> </w:t>
      </w:r>
      <w:r>
        <w:rPr>
          <w:rFonts w:cs="Times New Roman" w:ascii="Times New Roman" w:hAnsi="Times New Roman"/>
          <w:spacing w:val="0"/>
        </w:rPr>
        <w:t xml:space="preserve">a favor de la Sra. </w:t>
      </w:r>
      <w:r>
        <w:rPr>
          <w:rFonts w:cs="Times New Roman" w:ascii="Times New Roman" w:hAnsi="Times New Roman"/>
          <w:b/>
          <w:spacing w:val="0"/>
        </w:rPr>
        <w:t>RONALD FELIX MENDOZA GIL</w:t>
      </w:r>
      <w:r>
        <w:rPr>
          <w:rFonts w:cs="Times New Roman" w:ascii="Times New Roman" w:hAnsi="Times New Roman"/>
          <w:spacing w:val="0"/>
        </w:rPr>
        <w:t xml:space="preserve">, </w:t>
      </w:r>
      <w:r>
        <w:rPr>
          <w:rFonts w:eastAsia="Calibri" w:cs="Times New Roman" w:ascii="Times New Roman" w:hAnsi="Times New Roman"/>
          <w:spacing w:val="0"/>
          <w:lang w:val="es-ES_tradnl" w:eastAsia="en-US"/>
        </w:rPr>
        <w:t xml:space="preserve">por la suma libremente convenida de </w:t>
      </w:r>
      <w:r>
        <w:rPr>
          <w:rFonts w:eastAsia="Calibri" w:cs="Times New Roman" w:ascii="Times New Roman" w:hAnsi="Times New Roman"/>
          <w:b/>
          <w:spacing w:val="0"/>
          <w:lang w:val="es-ES_tradnl" w:eastAsia="en-US"/>
        </w:rPr>
        <w:t>Bs. 120.000.- (Ciento Veinte mil 00/100 bolivianos),</w:t>
      </w:r>
      <w:r>
        <w:rPr>
          <w:rFonts w:eastAsia="Calibri" w:cs="Times New Roman" w:ascii="Times New Roman" w:hAnsi="Times New Roman"/>
          <w:spacing w:val="0"/>
          <w:lang w:val="es-ES_tradnl" w:eastAsia="en-US"/>
        </w:rPr>
        <w:t xml:space="preserve"> suma de dinero que declaro tenerla recibida al contado y a mi entera conformidad sin lugar a reclamo posterior.</w:t>
      </w:r>
    </w:p>
    <w:p>
      <w:pPr>
        <w:pStyle w:val="Normal"/>
        <w:widowControl w:val="false"/>
        <w:autoSpaceDE w:val="false"/>
        <w:ind w:firstLine="708"/>
        <w:jc w:val="both"/>
        <w:rPr>
          <w:rFonts w:ascii="Times New Roman" w:hAnsi="Times New Roman" w:eastAsia="Calibri" w:cs="Times New Roman"/>
          <w:spacing w:val="0"/>
          <w:lang w:val="es-ES_tradnl" w:eastAsia="en-US"/>
        </w:rPr>
      </w:pPr>
      <w:r>
        <w:rPr>
          <w:rFonts w:eastAsia="Calibri" w:cs="Times New Roman" w:ascii="Times New Roman" w:hAnsi="Times New Roman"/>
          <w:b/>
          <w:spacing w:val="0"/>
          <w:lang w:val="es-ES_tradnl" w:eastAsia="en-US"/>
        </w:rPr>
        <w:t xml:space="preserve">TERCERA. </w:t>
      </w:r>
      <w:r>
        <w:rPr>
          <w:rFonts w:cs="Times New Roman" w:ascii="Times New Roman" w:hAnsi="Times New Roman"/>
          <w:b/>
          <w:spacing w:val="0"/>
          <w:lang w:val="es-MX"/>
        </w:rPr>
        <w:t xml:space="preserve">(EVICCION y SANEAMIENTO). </w:t>
      </w:r>
      <w:r>
        <w:rPr>
          <w:rFonts w:eastAsia="Calibri" w:cs="Times New Roman" w:ascii="Times New Roman" w:hAnsi="Times New Roman"/>
          <w:spacing w:val="0"/>
          <w:lang w:val="es-ES_tradnl" w:eastAsia="en-US"/>
        </w:rPr>
        <w:t xml:space="preserve">Se aclara que la </w:t>
      </w:r>
      <w:r>
        <w:rPr>
          <w:rFonts w:eastAsia="Calibri" w:cs="Times New Roman" w:ascii="Times New Roman" w:hAnsi="Times New Roman"/>
          <w:b/>
          <w:spacing w:val="0"/>
          <w:lang w:val="es-ES_tradnl" w:eastAsia="en-US"/>
        </w:rPr>
        <w:t>Empresa Unipersonal CONSTRUCTORA Y SERVICIO “BELLACASA”,</w:t>
      </w:r>
      <w:r>
        <w:rPr>
          <w:rFonts w:eastAsia="Calibri" w:cs="Times New Roman" w:ascii="Times New Roman" w:hAnsi="Times New Roman"/>
          <w:spacing w:val="0"/>
          <w:lang w:val="es-ES_tradnl" w:eastAsia="en-US"/>
        </w:rPr>
        <w:t xml:space="preserve"> que se transfiere se encuentra libre de gravamen e hipoteca; asimismo, no tiene deudas sociales de ninguna naturaleza, ni compromisos laborales, por lo tanto el comprador no se responsabiliza de cargas sociales pasadas o presentes como emergencia de la venta; corriendo por cuenta de la vendedora cualquier obligación pendiente emergente ante las AFPS, Ministerio de Trabajo, Impuestos Nacionales, ROE, H. alcaldía Municipal, ASFI, FUNDEMPRESA y cualquier otra institución donde se registre la empresa unipersonal.</w:t>
      </w:r>
    </w:p>
    <w:p>
      <w:pPr>
        <w:pStyle w:val="Normal"/>
        <w:widowControl w:val="false"/>
        <w:autoSpaceDE w:val="false"/>
        <w:ind w:firstLine="708"/>
        <w:jc w:val="both"/>
        <w:rPr>
          <w:rFonts w:ascii="Times New Roman" w:hAnsi="Times New Roman" w:eastAsia="Calibri" w:cs="Times New Roman"/>
          <w:spacing w:val="0"/>
          <w:lang w:val="es-ES_tradnl" w:eastAsia="en-US"/>
        </w:rPr>
      </w:pPr>
      <w:r>
        <w:rPr>
          <w:rFonts w:eastAsia="Calibri" w:cs="Times New Roman" w:ascii="Times New Roman" w:hAnsi="Times New Roman"/>
          <w:b/>
          <w:spacing w:val="0"/>
          <w:lang w:val="es-ES_tradnl" w:eastAsia="en-US"/>
        </w:rPr>
        <w:t>CUARTA. (DEL TRAMITE POSTERIOR)</w:t>
      </w:r>
      <w:r>
        <w:rPr>
          <w:rFonts w:eastAsia="Calibri" w:cs="Times New Roman" w:ascii="Times New Roman" w:hAnsi="Times New Roman"/>
          <w:spacing w:val="0"/>
          <w:lang w:val="es-ES_tradnl" w:eastAsia="en-US"/>
        </w:rPr>
        <w:t xml:space="preserve"> Asimismo se aclara que el comprador tramitará el cambio de nombre a su favor en la instancias correspondientes, además suscribirá un nuevo contrato de alquiler con la propietaria del inmueble, aclarándose que se transfiere específicamente el</w:t>
      </w:r>
      <w:r>
        <w:rPr>
          <w:rFonts w:eastAsia="Calibri" w:cs="Times New Roman" w:ascii="Times New Roman" w:hAnsi="Times New Roman"/>
          <w:spacing w:val="0"/>
          <w:vertAlign w:val="subscript"/>
          <w:lang w:val="es-ES_tradnl" w:eastAsia="en-US"/>
        </w:rPr>
        <w:t xml:space="preserve"> </w:t>
      </w:r>
      <w:r>
        <w:rPr>
          <w:rFonts w:eastAsia="Calibri" w:cs="Times New Roman" w:ascii="Times New Roman" w:hAnsi="Times New Roman"/>
          <w:spacing w:val="0"/>
          <w:lang w:val="es-ES_tradnl" w:eastAsia="en-US"/>
        </w:rPr>
        <w:t xml:space="preserve">nombre y algunos enseres que forman parte de la </w:t>
      </w:r>
      <w:r>
        <w:rPr>
          <w:rFonts w:eastAsia="Calibri" w:cs="Times New Roman" w:ascii="Times New Roman" w:hAnsi="Times New Roman"/>
          <w:b/>
          <w:spacing w:val="0"/>
          <w:lang w:val="es-ES_tradnl" w:eastAsia="en-US"/>
        </w:rPr>
        <w:t>Empresa Unipersonal CONSTRUCTORA Y SERVICIO “BELLACASA”</w:t>
      </w:r>
      <w:r>
        <w:rPr>
          <w:rFonts w:eastAsia="Calibri" w:cs="Times New Roman" w:ascii="Times New Roman" w:hAnsi="Times New Roman"/>
          <w:color w:val="FF0000"/>
          <w:spacing w:val="0"/>
          <w:lang w:val="es-ES_tradnl" w:eastAsia="en-US"/>
        </w:rPr>
        <w:t>,</w:t>
      </w:r>
      <w:r>
        <w:rPr>
          <w:rFonts w:eastAsia="Calibri" w:cs="Times New Roman" w:ascii="Times New Roman" w:hAnsi="Times New Roman"/>
          <w:spacing w:val="9"/>
          <w:lang w:val="es-ES_tradnl" w:eastAsia="en-US"/>
        </w:rPr>
        <w:t xml:space="preserve"> </w:t>
      </w:r>
      <w:r>
        <w:rPr>
          <w:rFonts w:eastAsia="Calibri" w:cs="Times New Roman" w:ascii="Times New Roman" w:hAnsi="Times New Roman"/>
          <w:color w:val="FF0000"/>
          <w:spacing w:val="9"/>
          <w:lang w:val="es-ES_tradnl" w:eastAsia="en-US"/>
        </w:rPr>
        <w:t xml:space="preserve">denominados como bienes de uso en el balance de la gestión </w:t>
      </w:r>
      <w:r>
        <w:rPr>
          <w:rFonts w:eastAsia="Calibri" w:cs="Times New Roman" w:ascii="Times New Roman" w:hAnsi="Times New Roman"/>
          <w:color w:val="FF0000"/>
          <w:spacing w:val="0"/>
          <w:lang w:val="es-ES_tradnl" w:eastAsia="en-US"/>
        </w:rPr>
        <w:t>2017.</w:t>
      </w:r>
    </w:p>
    <w:p>
      <w:pPr>
        <w:pStyle w:val="Normal"/>
        <w:widowControl w:val="false"/>
        <w:autoSpaceDE w:val="false"/>
        <w:ind w:firstLine="708"/>
        <w:jc w:val="both"/>
        <w:rPr/>
      </w:pPr>
      <w:r>
        <w:rPr>
          <w:rFonts w:eastAsia="Calibri" w:cs="Times New Roman" w:ascii="Times New Roman" w:hAnsi="Times New Roman"/>
          <w:b/>
          <w:spacing w:val="0"/>
          <w:lang w:val="es-ES_tradnl" w:eastAsia="en-US"/>
        </w:rPr>
        <w:t xml:space="preserve">QUINTA. </w:t>
      </w:r>
      <w:r>
        <w:rPr>
          <w:rFonts w:cs="Times New Roman" w:ascii="Times New Roman" w:hAnsi="Times New Roman"/>
          <w:b/>
          <w:spacing w:val="0"/>
        </w:rPr>
        <w:t>(ACEPTACIÓN y CONFORMIDAD). RONALD FELIX MENDOZA GIL</w:t>
      </w:r>
      <w:r>
        <w:rPr>
          <w:rFonts w:eastAsia="Calibri" w:cs="Times New Roman" w:ascii="Times New Roman" w:hAnsi="Times New Roman"/>
          <w:spacing w:val="0"/>
          <w:lang w:val="es-ES_tradnl" w:eastAsia="en-US"/>
        </w:rPr>
        <w:t xml:space="preserve"> </w:t>
      </w:r>
      <w:r>
        <w:rPr>
          <w:rFonts w:eastAsia="Calibri" w:cs="Times New Roman" w:ascii="Times New Roman" w:hAnsi="Times New Roman"/>
          <w:b/>
          <w:spacing w:val="0"/>
          <w:lang w:val="es-ES_tradnl" w:eastAsia="en-US"/>
        </w:rPr>
        <w:t>con C.I.N° 5378536</w:t>
      </w:r>
      <w:r>
        <w:rPr>
          <w:rFonts w:eastAsia="Calibri" w:cs="Times New Roman" w:ascii="Times New Roman" w:hAnsi="Times New Roman"/>
          <w:spacing w:val="0"/>
          <w:lang w:val="es-ES_tradnl" w:eastAsia="en-US"/>
        </w:rPr>
        <w:t xml:space="preserve">., en mi condición de comprador acuso conformidad con el tenor de la presente minuta de venta de la </w:t>
      </w:r>
      <w:r>
        <w:rPr>
          <w:rFonts w:eastAsia="Calibri" w:cs="Times New Roman" w:ascii="Times New Roman" w:hAnsi="Times New Roman"/>
          <w:b/>
          <w:spacing w:val="0"/>
          <w:lang w:val="es-ES_tradnl" w:eastAsia="en-US"/>
        </w:rPr>
        <w:t xml:space="preserve">Empresa Unipersonal CONSTRUCTORA Y SERVICIO “BELLACASA”. </w:t>
      </w:r>
      <w:r>
        <w:rPr>
          <w:rFonts w:cs="Times New Roman" w:ascii="Times New Roman" w:hAnsi="Times New Roman"/>
          <w:spacing w:val="0"/>
          <w:lang w:val="es-MX"/>
        </w:rPr>
        <w:t xml:space="preserve">Ambas partes conformes </w:t>
      </w:r>
      <w:r>
        <w:rPr>
          <w:rFonts w:cs="Times New Roman" w:ascii="Times New Roman" w:hAnsi="Times New Roman"/>
          <w:spacing w:val="0"/>
        </w:rPr>
        <w:t>firmamos el presente contrato en triple ejemplar de un sólo tenor y efecto jurídico.</w:t>
      </w:r>
    </w:p>
    <w:p>
      <w:pPr>
        <w:pStyle w:val="Normal"/>
        <w:jc w:val="both"/>
        <w:rPr>
          <w:rFonts w:ascii="Times New Roman" w:hAnsi="Times New Roman" w:cs="Times New Roman"/>
          <w:spacing w:val="0"/>
          <w:lang w:val="es-MX"/>
        </w:rPr>
      </w:pPr>
      <w:r>
        <w:rPr>
          <w:rFonts w:cs="Times New Roman" w:ascii="Times New Roman" w:hAnsi="Times New Roman"/>
          <w:spacing w:val="0"/>
          <w:lang w:val="es-MX"/>
        </w:rPr>
        <w:t>Ud. Señor Notario agregará lo de estilo y seguridad.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eastAsia="Calibri" w:cs="Times New Roman" w:ascii="Times New Roman" w:hAnsi="Times New Roman"/>
          <w:spacing w:val="0"/>
        </w:rPr>
        <w:t xml:space="preserve">Santa Cruz, </w:t>
      </w:r>
      <w:r>
        <w:rPr>
          <w:rFonts w:eastAsia="Calibri" w:cs="Times New Roman" w:ascii="Times New Roman" w:hAnsi="Times New Roman"/>
          <w:iCs/>
          <w:spacing w:val="0"/>
        </w:rPr>
        <w:fldChar w:fldCharType="begin"/>
      </w:r>
      <w:r>
        <w:rPr>
          <w:spacing w:val="0"/>
          <w:iCs/>
          <w:rFonts w:eastAsia="Calibri" w:cs="Times New Roman" w:ascii="Times New Roman" w:hAnsi="Times New Roman"/>
        </w:rPr>
        <w:instrText> DATE \@"dd' de 'MMMM' de 'yyyy" </w:instrText>
      </w:r>
      <w:r>
        <w:rPr>
          <w:spacing w:val="0"/>
          <w:iCs/>
          <w:rFonts w:eastAsia="Calibri" w:cs="Times New Roman" w:ascii="Times New Roman" w:hAnsi="Times New Roman"/>
        </w:rPr>
        <w:fldChar w:fldCharType="separate"/>
      </w:r>
      <w:r>
        <w:rPr>
          <w:spacing w:val="0"/>
          <w:iCs/>
          <w:rFonts w:eastAsia="Calibri" w:cs="Times New Roman" w:ascii="Times New Roman" w:hAnsi="Times New Roman"/>
        </w:rPr>
        <w:t>13 de diciembre de 2023</w:t>
      </w:r>
      <w:r>
        <w:rPr>
          <w:spacing w:val="0"/>
          <w:iCs/>
          <w:rFonts w:eastAsia="Calibri" w:cs="Times New Roman" w:ascii="Times New Roman" w:hAnsi="Times New Roman"/>
        </w:rPr>
        <w:fldChar w:fldCharType="end"/>
      </w:r>
      <w:r>
        <w:rPr>
          <w:rFonts w:eastAsia="Calibri" w:cs="Times New Roman" w:ascii="Times New Roman" w:hAnsi="Times New Roman"/>
          <w:spacing w:val="0"/>
        </w:rPr>
        <w:t>.</w:t>
      </w:r>
    </w:p>
    <w:p>
      <w:pPr>
        <w:pStyle w:val="Normal"/>
        <w:jc w:val="both"/>
        <w:rPr>
          <w:rFonts w:ascii="Times New Roman" w:hAnsi="Times New Roman" w:eastAsia="Calibri" w:cs="Times New Roman"/>
          <w:color w:val="FF0000"/>
          <w:spacing w:val="0"/>
        </w:rPr>
      </w:pPr>
      <w:r>
        <w:rPr>
          <w:rFonts w:eastAsia="Calibri" w:cs="Times New Roman" w:ascii="Times New Roman" w:hAnsi="Times New Roman"/>
          <w:color w:val="FF0000"/>
          <w:spacing w:val="0"/>
        </w:rPr>
      </w:r>
    </w:p>
    <w:p>
      <w:pPr>
        <w:pStyle w:val="Normal"/>
        <w:jc w:val="both"/>
        <w:rPr>
          <w:rFonts w:ascii="Times New Roman" w:hAnsi="Times New Roman" w:cs="Times New Roman"/>
          <w:color w:val="FF0000"/>
          <w:spacing w:val="0"/>
        </w:rPr>
      </w:pPr>
      <w:r>
        <w:rPr>
          <w:rFonts w:cs="Times New Roman" w:ascii="Times New Roman" w:hAnsi="Times New Roman"/>
          <w:color w:val="FF0000"/>
          <w:spacing w:val="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pacing w:val="0"/>
        </w:rPr>
      </w:pPr>
      <w:r>
        <w:rPr>
          <w:rFonts w:eastAsia="Calibri" w:cs="Times New Roman" w:ascii="Times New Roman" w:hAnsi="Times New Roman"/>
          <w:b/>
          <w:spacing w:val="0"/>
          <w:lang w:val="es-ES_tradnl" w:eastAsia="en-US"/>
        </w:rPr>
        <w:t>PATRICIA ISABEL NIEVES</w:t>
      </w:r>
      <w:r>
        <w:rPr>
          <w:rFonts w:cs="Times New Roman" w:ascii="Times New Roman" w:hAnsi="Times New Roman"/>
          <w:b/>
          <w:spacing w:val="0"/>
        </w:rPr>
        <w:tab/>
        <w:tab/>
        <w:tab/>
        <w:t>RONALD FELIX MENDOZA GIL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spacing w:val="0"/>
        </w:rPr>
      </w:pPr>
      <w:r>
        <w:rPr>
          <w:rFonts w:cs="Times New Roman" w:ascii="Times New Roman" w:hAnsi="Times New Roman"/>
          <w:b/>
          <w:spacing w:val="0"/>
        </w:rPr>
        <w:t>(VENDEDOR)</w:t>
        <w:tab/>
        <w:tab/>
        <w:tab/>
        <w:tab/>
        <w:tab/>
        <w:t xml:space="preserve">      (COMPRADOR)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spacing w:val="0"/>
        </w:rPr>
      </w:pPr>
      <w:r>
        <w:rPr>
          <w:rFonts w:cs="Times New Roman" w:ascii="Times New Roman" w:hAnsi="Times New Roman"/>
          <w:b/>
          <w:spacing w:val="0"/>
        </w:rPr>
      </w:r>
    </w:p>
    <w:sectPr>
      <w:headerReference w:type="default" r:id="rId2"/>
      <w:type w:val="nextPage"/>
      <w:pgSz w:w="12240" w:h="20160"/>
      <w:pgMar w:left="2268" w:right="1134" w:gutter="0" w:header="720" w:top="3119" w:footer="0" w:bottom="2552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ahoma">
    <w:charset w:val="00" w:characterSet="windows-1252"/>
    <w:family w:val="swiss"/>
    <w:pitch w:val="variable"/>
  </w:font>
  <w:font w:name="Segoe UI">
    <w:charset w:val="00" w:characterSet="windows-1252"/>
    <w:family w:val="swiss"/>
    <w:pitch w:val="variable"/>
  </w:font>
  <w:font w:name="Calibri">
    <w:charset w:val="00" w:characterSet="windows-1252"/>
    <w:family w:val="swiss"/>
    <w:pitch w:val="variable"/>
  </w:font>
  <w:font w:name="Cambria">
    <w:charset w:val="00" w:characterSet="windows-1252"/>
    <w:family w:val="roman"/>
    <w:pitch w:val="variable"/>
  </w:font>
  <w:font w:name="Franklin Gothic Heavy">
    <w:charset w:val="00" w:characterSet="windows-1252"/>
    <w:family w:val="swiss"/>
    <w:pitch w:val="variable"/>
  </w:font>
  <w:font w:name="Courier New">
    <w:charset w:val="00" w:characterSet="windows-1252"/>
    <w:family w:val="modern"/>
    <w:pitch w:val="default"/>
  </w:font>
  <w:font w:name="Garamond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4414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441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color w:val="FFFFFF"/>
                            </w:rPr>
                          </w:pPr>
                          <w:r>
                            <w:rPr>
                              <w:rStyle w:val="PageNumber"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FFFFFF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FFFFFF"/>
                            </w:rPr>
                            <w:t>1</w:t>
                          </w:r>
                          <w:r>
                            <w:rPr>
                              <w:rStyle w:val="PageNumber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1.35pt;mso-wrap-distance-left:0pt;mso-wrap-distance-right:0pt;mso-wrap-distance-top:0pt;mso-wrap-distance-bottom:0pt;margin-top:0.05pt;mso-position-vertical-relative:text;margin-left:21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  <w:color w:val="FFFFFF"/>
                      </w:rPr>
                    </w:pPr>
                    <w:r>
                      <w:rPr>
                        <w:rStyle w:val="PageNumber"/>
                        <w:color w:val="FFFFFF"/>
                      </w:rPr>
                      <w:fldChar w:fldCharType="begin"/>
                    </w:r>
                    <w:r>
                      <w:rPr>
                        <w:rStyle w:val="PageNumber"/>
                        <w:color w:val="FFFFFF"/>
                      </w:rPr>
                      <w:instrText> PAGE </w:instrText>
                    </w:r>
                    <w:r>
                      <w:rPr>
                        <w:rStyle w:val="PageNumber"/>
                        <w:color w:val="FFFFFF"/>
                      </w:rPr>
                      <w:fldChar w:fldCharType="separate"/>
                    </w:r>
                    <w:r>
                      <w:rPr>
                        <w:rStyle w:val="PageNumber"/>
                        <w:color w:val="FFFFFF"/>
                      </w:rPr>
                      <w:t>1</w:t>
                    </w:r>
                    <w:r>
                      <w:rPr>
                        <w:rStyle w:val="PageNumber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mirrorMargin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ahoma" w:hAnsi="Tahoma" w:eastAsia="Times New Roman" w:cs="Tahoma"/>
      <w:color w:val="auto"/>
      <w:spacing w:val="30"/>
      <w:sz w:val="24"/>
      <w:szCs w:val="24"/>
      <w:lang w:val="es-E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exact" w:line="470"/>
      <w:jc w:val="both"/>
      <w:outlineLvl w:val="0"/>
    </w:pPr>
    <w:rPr>
      <w:b/>
      <w:bCs/>
      <w:spacing w:val="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exact" w:line="470"/>
      <w:jc w:val="center"/>
      <w:outlineLvl w:val="1"/>
    </w:pPr>
    <w:rPr>
      <w:b/>
      <w:bCs/>
      <w:spacing w:val="0"/>
      <w:lang w:val="es-ES_tradn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  <w:i w:val="false"/>
      <w:caps/>
      <w:color w:val="FFFFFF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Fuentedeprrafopredeter">
    <w:name w:val="Fuente de párrafo predeter."/>
    <w:qFormat/>
    <w:rPr/>
  </w:style>
  <w:style w:type="character" w:styleId="PageNumber">
    <w:name w:val="Page Number"/>
    <w:basedOn w:val="Fuentedeprrafopredeter"/>
    <w:rPr/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FF"/>
      <w:u w:val="single"/>
    </w:rPr>
  </w:style>
  <w:style w:type="character" w:styleId="TextodegloboCar">
    <w:name w:val="Texto de globo Car"/>
    <w:qFormat/>
    <w:rPr>
      <w:rFonts w:ascii="Segoe UI" w:hAnsi="Segoe UI" w:cs="Segoe UI"/>
      <w:spacing w:val="30"/>
      <w:sz w:val="18"/>
      <w:szCs w:val="18"/>
    </w:rPr>
  </w:style>
  <w:style w:type="character" w:styleId="SangradetextonormalCar">
    <w:name w:val="Sangría de texto normal Car"/>
    <w:qFormat/>
    <w:rPr>
      <w:rFonts w:ascii="Tahoma" w:hAnsi="Tahoma" w:cs="Tahoma"/>
      <w:spacing w:val="30"/>
      <w:sz w:val="24"/>
      <w:szCs w:val="24"/>
    </w:rPr>
  </w:style>
  <w:style w:type="character" w:styleId="FontStyle44">
    <w:name w:val="Font Style44"/>
    <w:qFormat/>
    <w:rPr>
      <w:rFonts w:ascii="Calibri" w:hAnsi="Calibri" w:cs="Calibri"/>
      <w:sz w:val="22"/>
      <w:szCs w:val="22"/>
    </w:rPr>
  </w:style>
  <w:style w:type="character" w:styleId="FontStyle45">
    <w:name w:val="Font Style45"/>
    <w:qFormat/>
    <w:rPr>
      <w:rFonts w:ascii="Calibri" w:hAnsi="Calibri" w:cs="Calibri"/>
      <w:b/>
      <w:bCs/>
      <w:sz w:val="22"/>
      <w:szCs w:val="22"/>
    </w:rPr>
  </w:style>
  <w:style w:type="character" w:styleId="FontStyle37">
    <w:name w:val="Font Style37"/>
    <w:qFormat/>
    <w:rPr>
      <w:rFonts w:ascii="Cambria" w:hAnsi="Cambria" w:cs="Cambria"/>
      <w:spacing w:val="-10"/>
      <w:sz w:val="14"/>
      <w:szCs w:val="14"/>
    </w:rPr>
  </w:style>
  <w:style w:type="character" w:styleId="FontStyle32">
    <w:name w:val="Font Style32"/>
    <w:qFormat/>
    <w:rPr>
      <w:rFonts w:ascii="Franklin Gothic Heavy" w:hAnsi="Franklin Gothic Heavy" w:cs="Franklin Gothic Heavy"/>
      <w:sz w:val="20"/>
      <w:szCs w:val="20"/>
    </w:rPr>
  </w:style>
  <w:style w:type="character" w:styleId="FontStyle11">
    <w:name w:val="Font Style11"/>
    <w:qFormat/>
    <w:rPr>
      <w:rFonts w:ascii="Arial" w:hAnsi="Arial" w:cs="Arial"/>
      <w:b/>
      <w:bCs/>
      <w:sz w:val="24"/>
      <w:szCs w:val="24"/>
    </w:rPr>
  </w:style>
  <w:style w:type="character" w:styleId="FontStyle12">
    <w:name w:val="Font Style12"/>
    <w:qFormat/>
    <w:rPr>
      <w:rFonts w:ascii="Arial" w:hAnsi="Arial" w:cs="Arial"/>
      <w:sz w:val="24"/>
      <w:szCs w:val="24"/>
    </w:rPr>
  </w:style>
  <w:style w:type="character" w:styleId="FontStyle13">
    <w:name w:val="Font Style13"/>
    <w:qFormat/>
    <w:rPr>
      <w:rFonts w:ascii="Arial" w:hAnsi="Arial" w:cs="Arial"/>
      <w:b/>
      <w:bCs/>
      <w:sz w:val="20"/>
      <w:szCs w:val="20"/>
    </w:rPr>
  </w:style>
  <w:style w:type="character" w:styleId="Sangra2detindependienteCar">
    <w:name w:val="Sangría 2 de t. independiente Car"/>
    <w:qFormat/>
    <w:rPr>
      <w:rFonts w:ascii="Tahoma" w:hAnsi="Tahoma" w:cs="Tahoma"/>
      <w:spacing w:val="30"/>
      <w:sz w:val="24"/>
      <w:szCs w:val="24"/>
      <w:lang w:val="es-ES"/>
    </w:rPr>
  </w:style>
  <w:style w:type="paragraph" w:styleId="Heading">
    <w:name w:val="Heading"/>
    <w:basedOn w:val="Normal"/>
    <w:next w:val="TextBody"/>
    <w:qFormat/>
    <w:pPr>
      <w:widowControl w:val="false"/>
    </w:pPr>
    <w:rPr>
      <w:rFonts w:ascii="Courier New" w:hAnsi="Courier New" w:cs="Courier New"/>
      <w:spacing w:val="0"/>
    </w:rPr>
  </w:style>
  <w:style w:type="paragraph" w:styleId="TextBody">
    <w:name w:val="Body Text"/>
    <w:basedOn w:val="Normal"/>
    <w:pPr>
      <w:widowControl w:val="false"/>
      <w:suppressAutoHyphens w:val="true"/>
      <w:spacing w:lineRule="atLeast" w:line="470"/>
      <w:jc w:val="both"/>
    </w:pPr>
    <w:rPr>
      <w:rFonts w:ascii="Times New Roman" w:hAnsi="Times New Roman" w:cs="Times New Roman"/>
      <w:b/>
      <w:bCs/>
      <w:spacing w:val="-2"/>
      <w:lang w:val="es-ES_tradnl"/>
    </w:rPr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widowControl w:val="false"/>
      <w:tabs>
        <w:tab w:val="clear" w:pos="708"/>
        <w:tab w:val="center" w:pos="4419" w:leader="none"/>
        <w:tab w:val="right" w:pos="8838" w:leader="none"/>
      </w:tabs>
    </w:pPr>
    <w:rPr>
      <w:rFonts w:ascii="Courier New" w:hAnsi="Courier New" w:cs="Courier New"/>
      <w:spacing w:val="0"/>
      <w:sz w:val="20"/>
      <w:szCs w:val="20"/>
    </w:rPr>
  </w:style>
  <w:style w:type="paragraph" w:styleId="Footer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Textodeglobo">
    <w:name w:val="Texto de globo"/>
    <w:basedOn w:val="Normal"/>
    <w:qFormat/>
    <w:pPr/>
    <w:rPr>
      <w:rFonts w:ascii="Segoe UI" w:hAnsi="Segoe UI" w:cs="Times New Roman"/>
      <w:sz w:val="18"/>
      <w:szCs w:val="18"/>
      <w:lang w:val="en-US"/>
    </w:rPr>
  </w:style>
  <w:style w:type="paragraph" w:styleId="TextBodyIndent">
    <w:name w:val="Body Text Indent"/>
    <w:basedOn w:val="Normal"/>
    <w:pPr>
      <w:spacing w:before="0" w:after="120"/>
      <w:ind w:start="283" w:hanging="0"/>
    </w:pPr>
    <w:rPr>
      <w:rFonts w:cs="Times New Roman"/>
      <w:lang w:val="en-US"/>
    </w:rPr>
  </w:style>
  <w:style w:type="paragraph" w:styleId="Style19">
    <w:name w:val="Style19"/>
    <w:basedOn w:val="Normal"/>
    <w:qFormat/>
    <w:pPr>
      <w:widowControl w:val="false"/>
      <w:autoSpaceDE w:val="false"/>
      <w:spacing w:lineRule="exact" w:line="278"/>
      <w:jc w:val="both"/>
    </w:pPr>
    <w:rPr>
      <w:rFonts w:ascii="Garamond" w:hAnsi="Garamond" w:eastAsia="Times New Roman" w:cs="Times New Roman"/>
      <w:spacing w:val="0"/>
    </w:rPr>
  </w:style>
  <w:style w:type="paragraph" w:styleId="Style61">
    <w:name w:val="Style6"/>
    <w:basedOn w:val="Normal"/>
    <w:qFormat/>
    <w:pPr>
      <w:widowControl w:val="false"/>
      <w:autoSpaceDE w:val="false"/>
    </w:pPr>
    <w:rPr>
      <w:rFonts w:ascii="Courier New" w:hAnsi="Courier New" w:eastAsia="Times New Roman" w:cs="Courier New"/>
      <w:spacing w:val="0"/>
    </w:rPr>
  </w:style>
  <w:style w:type="paragraph" w:styleId="Style17">
    <w:name w:val="Style17"/>
    <w:basedOn w:val="Normal"/>
    <w:qFormat/>
    <w:pPr>
      <w:widowControl w:val="false"/>
      <w:autoSpaceDE w:val="false"/>
      <w:spacing w:lineRule="exact" w:line="264"/>
      <w:jc w:val="end"/>
    </w:pPr>
    <w:rPr>
      <w:rFonts w:ascii="Courier New" w:hAnsi="Courier New" w:eastAsia="Times New Roman" w:cs="Courier New"/>
      <w:spacing w:val="0"/>
    </w:rPr>
  </w:style>
  <w:style w:type="paragraph" w:styleId="Style12">
    <w:name w:val="Style1"/>
    <w:basedOn w:val="Normal"/>
    <w:qFormat/>
    <w:pPr>
      <w:widowControl w:val="false"/>
      <w:autoSpaceDE w:val="false"/>
    </w:pPr>
    <w:rPr>
      <w:rFonts w:ascii="Arial" w:hAnsi="Arial" w:eastAsia="Times New Roman" w:cs="Arial"/>
      <w:spacing w:val="0"/>
    </w:rPr>
  </w:style>
  <w:style w:type="paragraph" w:styleId="Style21">
    <w:name w:val="Style2"/>
    <w:basedOn w:val="Normal"/>
    <w:qFormat/>
    <w:pPr>
      <w:widowControl w:val="false"/>
      <w:autoSpaceDE w:val="false"/>
      <w:spacing w:lineRule="exact" w:line="415"/>
      <w:jc w:val="both"/>
    </w:pPr>
    <w:rPr>
      <w:rFonts w:ascii="Arial" w:hAnsi="Arial" w:eastAsia="Times New Roman" w:cs="Arial"/>
      <w:spacing w:val="0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414"/>
    </w:pPr>
    <w:rPr>
      <w:rFonts w:ascii="Arial" w:hAnsi="Arial" w:eastAsia="Times New Roman" w:cs="Arial"/>
      <w:spacing w:val="0"/>
    </w:rPr>
  </w:style>
  <w:style w:type="paragraph" w:styleId="Style41">
    <w:name w:val="Style4"/>
    <w:basedOn w:val="Normal"/>
    <w:qFormat/>
    <w:pPr>
      <w:widowControl w:val="false"/>
      <w:autoSpaceDE w:val="false"/>
    </w:pPr>
    <w:rPr>
      <w:rFonts w:ascii="Arial" w:hAnsi="Arial" w:eastAsia="Times New Roman" w:cs="Arial"/>
      <w:spacing w:val="0"/>
    </w:rPr>
  </w:style>
  <w:style w:type="paragraph" w:styleId="Sangra2detindependiente">
    <w:name w:val="Sangría 2 de t. independiente"/>
    <w:basedOn w:val="Normal"/>
    <w:qFormat/>
    <w:pPr>
      <w:spacing w:lineRule="auto" w:line="480" w:before="0" w:after="120"/>
      <w:ind w:start="283" w:hanging="0"/>
    </w:pPr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14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2021-03-30T20:37:00Z</dcterms:created>
  <dc:creator>PC1</dc:creator>
  <dc:description/>
  <cp:keywords> </cp:keywords>
  <dc:language>en-US</dc:language>
  <cp:lastModifiedBy>GACETA DERECHO</cp:lastModifiedBy>
  <cp:lastPrinted>2021-03-30T16:43:00Z</cp:lastPrinted>
  <dcterms:modified xsi:type="dcterms:W3CDTF">2021-03-30T21:07:00Z</dcterms:modified>
  <cp:revision>6</cp:revision>
  <dc:subject/>
  <dc:title>P R O T O C O L O</dc:title>
</cp:coreProperties>
</file>