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79" w:rsidRPr="003D3EE7" w:rsidRDefault="00290973" w:rsidP="003D3EE7">
      <w:pPr>
        <w:pStyle w:val="Cuerpodeltexto0"/>
        <w:spacing w:line="276" w:lineRule="auto"/>
        <w:ind w:firstLine="0"/>
        <w:jc w:val="both"/>
        <w:rPr>
          <w:rFonts w:ascii="Bookman Old Style" w:hAnsi="Bookman Old Style"/>
          <w:sz w:val="22"/>
          <w:szCs w:val="22"/>
        </w:rPr>
      </w:pPr>
      <w:bookmarkStart w:id="0" w:name="_GoBack"/>
      <w:bookmarkEnd w:id="0"/>
      <w:r w:rsidRPr="003D3EE7">
        <w:rPr>
          <w:rFonts w:ascii="Bookman Old Style" w:hAnsi="Bookman Old Style"/>
          <w:b/>
          <w:bCs/>
          <w:i/>
          <w:iCs/>
          <w:sz w:val="22"/>
          <w:szCs w:val="22"/>
        </w:rPr>
        <w:t>SEÑOR</w:t>
      </w:r>
      <w:r>
        <w:rPr>
          <w:rFonts w:ascii="Bookman Old Style" w:hAnsi="Bookman Old Style"/>
          <w:b/>
          <w:bCs/>
          <w:sz w:val="22"/>
          <w:szCs w:val="22"/>
        </w:rPr>
        <w:t xml:space="preserve"> PRESIDENTE Y</w:t>
      </w:r>
      <w:r w:rsidRPr="003D3EE7">
        <w:rPr>
          <w:rFonts w:ascii="Bookman Old Style" w:hAnsi="Bookman Old Style"/>
          <w:b/>
          <w:bCs/>
          <w:sz w:val="22"/>
          <w:szCs w:val="22"/>
        </w:rPr>
        <w:t xml:space="preserve"> VV. DE LA SALA SOCIAL ADMINISTRATIVA,</w:t>
      </w:r>
      <w:r w:rsidRPr="003D3EE7">
        <w:rPr>
          <w:rFonts w:ascii="Bookman Old Style" w:hAnsi="Bookman Old Style"/>
          <w:sz w:val="22"/>
          <w:szCs w:val="22"/>
        </w:rPr>
        <w:t xml:space="preserve"> </w:t>
      </w:r>
      <w:r w:rsidRPr="003D3EE7">
        <w:rPr>
          <w:rFonts w:ascii="Bookman Old Style" w:hAnsi="Bookman Old Style"/>
          <w:b/>
          <w:bCs/>
          <w:sz w:val="22"/>
          <w:szCs w:val="22"/>
        </w:rPr>
        <w:t>CONTENCIOSO Y CONTENCIOSA ADMINISTRATIVA SEGUNDA DEL TRIBUNAL DEPARTAMENTAL DE JUSTICIA DE LA PAZ.</w:t>
      </w:r>
    </w:p>
    <w:p w:rsidR="00A82B79" w:rsidRPr="003D3EE7" w:rsidRDefault="00A82B79" w:rsidP="003D3EE7">
      <w:pPr>
        <w:pStyle w:val="Cuerpodeltexto0"/>
        <w:spacing w:line="276" w:lineRule="auto"/>
        <w:ind w:firstLine="0"/>
        <w:jc w:val="both"/>
        <w:rPr>
          <w:rFonts w:ascii="Bookman Old Style" w:hAnsi="Bookman Old Style"/>
          <w:sz w:val="22"/>
          <w:szCs w:val="22"/>
        </w:rPr>
      </w:pPr>
      <w:r w:rsidRPr="003D3EE7">
        <w:rPr>
          <w:rFonts w:ascii="Bookman Old Style" w:hAnsi="Bookman Old Style"/>
          <w:b/>
          <w:bCs/>
          <w:sz w:val="22"/>
          <w:szCs w:val="22"/>
        </w:rPr>
        <w:t>Nurej: 20120766</w:t>
      </w:r>
    </w:p>
    <w:p w:rsidR="00A82B79" w:rsidRPr="003D3EE7" w:rsidRDefault="00A82B79" w:rsidP="003D3EE7">
      <w:pPr>
        <w:pStyle w:val="Cuerpodeltexto0"/>
        <w:spacing w:line="276" w:lineRule="auto"/>
        <w:ind w:left="3760" w:firstLine="20"/>
        <w:jc w:val="both"/>
        <w:rPr>
          <w:rFonts w:ascii="Bookman Old Style" w:hAnsi="Bookman Old Style"/>
          <w:sz w:val="22"/>
          <w:szCs w:val="22"/>
        </w:rPr>
      </w:pPr>
      <w:r w:rsidRPr="003D3EE7">
        <w:rPr>
          <w:rFonts w:ascii="Bookman Old Style" w:hAnsi="Bookman Old Style"/>
          <w:b/>
          <w:bCs/>
          <w:sz w:val="22"/>
          <w:szCs w:val="22"/>
        </w:rPr>
        <w:t>EN TIEMPO HÁBIL INTERPONE</w:t>
      </w:r>
    </w:p>
    <w:p w:rsidR="00A82B79" w:rsidRPr="003D3EE7" w:rsidRDefault="00A82B79" w:rsidP="003D3EE7">
      <w:pPr>
        <w:pStyle w:val="Cuerpodeltexto0"/>
        <w:spacing w:line="276" w:lineRule="auto"/>
        <w:ind w:left="3760" w:firstLine="20"/>
        <w:jc w:val="both"/>
        <w:rPr>
          <w:rFonts w:ascii="Bookman Old Style" w:hAnsi="Bookman Old Style"/>
          <w:sz w:val="22"/>
          <w:szCs w:val="22"/>
        </w:rPr>
      </w:pPr>
      <w:r w:rsidRPr="003D3EE7">
        <w:rPr>
          <w:rFonts w:ascii="Bookman Old Style" w:hAnsi="Bookman Old Style"/>
          <w:b/>
          <w:bCs/>
          <w:sz w:val="22"/>
          <w:szCs w:val="22"/>
        </w:rPr>
        <w:t>RECURSO EXTRAORDINARIO DE CASACION EN LA FORMA Y EN EL FONDO CONTRA LA RESOLUCIÓN N* 05/20</w:t>
      </w:r>
      <w:r w:rsidR="00290973">
        <w:rPr>
          <w:rFonts w:ascii="Bookman Old Style" w:hAnsi="Bookman Old Style"/>
          <w:b/>
          <w:bCs/>
          <w:sz w:val="22"/>
          <w:szCs w:val="22"/>
        </w:rPr>
        <w:t>20 DE FECHA 24 DE ENERO DE 2020 PIDIENDO CASE LA MISMA</w:t>
      </w:r>
    </w:p>
    <w:p w:rsidR="00A82B79" w:rsidRPr="003D3EE7" w:rsidRDefault="00A82B79" w:rsidP="003D3EE7">
      <w:pPr>
        <w:pStyle w:val="Cuerpodeltexto0"/>
        <w:spacing w:after="200" w:line="276" w:lineRule="auto"/>
        <w:ind w:left="3760" w:firstLine="0"/>
        <w:jc w:val="both"/>
        <w:rPr>
          <w:rFonts w:ascii="Bookman Old Style" w:hAnsi="Bookman Old Style"/>
          <w:sz w:val="22"/>
          <w:szCs w:val="22"/>
        </w:rPr>
      </w:pPr>
      <w:r w:rsidRPr="003D3EE7">
        <w:rPr>
          <w:rFonts w:ascii="Bookman Old Style" w:hAnsi="Bookman Old Style"/>
          <w:b/>
          <w:bCs/>
          <w:sz w:val="22"/>
          <w:szCs w:val="22"/>
        </w:rPr>
        <w:t>Otrosí 1.- Domicilio procesal.</w:t>
      </w:r>
    </w:p>
    <w:p w:rsidR="00A82B79" w:rsidRPr="003D3EE7" w:rsidRDefault="00A82B79" w:rsidP="003D3EE7">
      <w:pPr>
        <w:pStyle w:val="Cuerpodeltexto0"/>
        <w:spacing w:line="276" w:lineRule="auto"/>
        <w:ind w:firstLine="708"/>
        <w:jc w:val="both"/>
        <w:rPr>
          <w:rFonts w:ascii="Bookman Old Style" w:hAnsi="Bookman Old Style"/>
          <w:sz w:val="22"/>
          <w:szCs w:val="22"/>
        </w:rPr>
      </w:pPr>
      <w:r w:rsidRPr="003D3EE7">
        <w:rPr>
          <w:rFonts w:ascii="Bookman Old Style" w:hAnsi="Bookman Old Style"/>
          <w:b/>
          <w:bCs/>
          <w:sz w:val="22"/>
          <w:szCs w:val="22"/>
        </w:rPr>
        <w:t xml:space="preserve">DIONICIA NINA MORALES, </w:t>
      </w:r>
      <w:r w:rsidRPr="003D3EE7">
        <w:rPr>
          <w:rFonts w:ascii="Bookman Old Style" w:hAnsi="Bookman Old Style"/>
          <w:sz w:val="22"/>
          <w:szCs w:val="22"/>
        </w:rPr>
        <w:t>de generales conocidas, dentro del proceso laboral sobre cobro de beneficios sociales y otros</w:t>
      </w:r>
      <w:r w:rsidR="00A4697C" w:rsidRPr="003D3EE7">
        <w:rPr>
          <w:rFonts w:ascii="Bookman Old Style" w:hAnsi="Bookman Old Style"/>
          <w:sz w:val="22"/>
          <w:szCs w:val="22"/>
        </w:rPr>
        <w:t>,</w:t>
      </w:r>
      <w:r w:rsidRPr="003D3EE7">
        <w:rPr>
          <w:rFonts w:ascii="Bookman Old Style" w:hAnsi="Bookman Old Style"/>
          <w:sz w:val="22"/>
          <w:szCs w:val="22"/>
        </w:rPr>
        <w:t xml:space="preserve"> seguido contra JOSÉ ÁNGEL CARVAJAL CORDERO presentándome ante su autoridad con respeto expongo y pido:</w:t>
      </w:r>
    </w:p>
    <w:p w:rsidR="007114FB" w:rsidRPr="003D3EE7" w:rsidRDefault="007114FB" w:rsidP="003D3EE7">
      <w:pPr>
        <w:pStyle w:val="Cuerpodeltexto0"/>
        <w:spacing w:line="276" w:lineRule="auto"/>
        <w:ind w:firstLine="0"/>
        <w:jc w:val="both"/>
        <w:rPr>
          <w:rFonts w:ascii="Bookman Old Style" w:hAnsi="Bookman Old Style"/>
          <w:sz w:val="22"/>
          <w:szCs w:val="22"/>
        </w:rPr>
      </w:pPr>
    </w:p>
    <w:p w:rsidR="00A82B79" w:rsidRPr="003D3EE7" w:rsidRDefault="00A82B79" w:rsidP="003D3EE7">
      <w:pPr>
        <w:pStyle w:val="Cuerpodeltexto0"/>
        <w:spacing w:line="276" w:lineRule="auto"/>
        <w:ind w:firstLine="708"/>
        <w:jc w:val="both"/>
        <w:rPr>
          <w:rFonts w:ascii="Bookman Old Style" w:hAnsi="Bookman Old Style"/>
          <w:sz w:val="22"/>
          <w:szCs w:val="22"/>
        </w:rPr>
      </w:pPr>
      <w:r w:rsidRPr="003D3EE7">
        <w:rPr>
          <w:rFonts w:ascii="Bookman Old Style" w:eastAsia="Bookman Old Style" w:hAnsi="Bookman Old Style" w:cs="Bookman Old Style"/>
          <w:sz w:val="22"/>
          <w:szCs w:val="22"/>
        </w:rPr>
        <w:t xml:space="preserve">Señores magistrados, fui notificado en fecha 11 de marzo de </w:t>
      </w:r>
      <w:r w:rsidRPr="003D3EE7">
        <w:rPr>
          <w:rFonts w:ascii="Bookman Old Style" w:eastAsia="Arial" w:hAnsi="Bookman Old Style" w:cs="Arial"/>
          <w:bCs/>
          <w:iCs/>
          <w:sz w:val="22"/>
          <w:szCs w:val="22"/>
        </w:rPr>
        <w:t>2020 con el</w:t>
      </w:r>
      <w:r w:rsidRPr="003D3EE7">
        <w:rPr>
          <w:rFonts w:ascii="Bookman Old Style" w:eastAsia="Bookman Old Style" w:hAnsi="Bookman Old Style" w:cs="Bookman Old Style"/>
          <w:sz w:val="22"/>
          <w:szCs w:val="22"/>
        </w:rPr>
        <w:t xml:space="preserve"> Auto de Vista Resolución N° 05/2020 de 24 de enero de </w:t>
      </w:r>
      <w:r w:rsidRPr="003D3EE7">
        <w:rPr>
          <w:rFonts w:ascii="Bookman Old Style" w:eastAsia="Arial" w:hAnsi="Bookman Old Style" w:cs="Arial"/>
          <w:bCs/>
          <w:iCs/>
          <w:sz w:val="22"/>
          <w:szCs w:val="22"/>
        </w:rPr>
        <w:t>2020, resolución que</w:t>
      </w:r>
      <w:r w:rsidRPr="003D3EE7">
        <w:rPr>
          <w:rFonts w:ascii="Bookman Old Style" w:eastAsia="Bookman Old Style" w:hAnsi="Bookman Old Style" w:cs="Bookman Old Style"/>
          <w:sz w:val="22"/>
          <w:szCs w:val="22"/>
        </w:rPr>
        <w:t xml:space="preserve"> dispone en la parte dispositiva declarar </w:t>
      </w:r>
      <w:r w:rsidRPr="003D3EE7">
        <w:rPr>
          <w:rFonts w:ascii="Bookman Old Style" w:eastAsia="Bookman Old Style" w:hAnsi="Bookman Old Style" w:cs="Bookman Old Style"/>
          <w:b/>
          <w:bCs/>
          <w:sz w:val="22"/>
          <w:szCs w:val="22"/>
          <w:u w:val="single"/>
        </w:rPr>
        <w:t>ADMISIBLE</w:t>
      </w:r>
      <w:r w:rsidRPr="003D3EE7">
        <w:rPr>
          <w:rFonts w:ascii="Bookman Old Style" w:eastAsia="Bookman Old Style" w:hAnsi="Bookman Old Style" w:cs="Bookman Old Style"/>
          <w:b/>
          <w:bCs/>
          <w:sz w:val="22"/>
          <w:szCs w:val="22"/>
        </w:rPr>
        <w:t xml:space="preserve"> </w:t>
      </w:r>
      <w:r w:rsidRPr="003D3EE7">
        <w:rPr>
          <w:rFonts w:ascii="Bookman Old Style" w:eastAsia="Bookman Old Style" w:hAnsi="Bookman Old Style" w:cs="Bookman Old Style"/>
          <w:sz w:val="22"/>
          <w:szCs w:val="22"/>
        </w:rPr>
        <w:t xml:space="preserve">el recurso de apelación, también declara </w:t>
      </w:r>
      <w:r w:rsidRPr="003D3EE7">
        <w:rPr>
          <w:rFonts w:ascii="Bookman Old Style" w:eastAsia="Bookman Old Style" w:hAnsi="Bookman Old Style" w:cs="Bookman Old Style"/>
          <w:b/>
          <w:bCs/>
          <w:sz w:val="22"/>
          <w:szCs w:val="22"/>
          <w:u w:val="single"/>
        </w:rPr>
        <w:t>IMPROCEDENTE</w:t>
      </w:r>
      <w:r w:rsidRPr="003D3EE7">
        <w:rPr>
          <w:rFonts w:ascii="Bookman Old Style" w:eastAsia="Bookman Old Style" w:hAnsi="Bookman Old Style" w:cs="Bookman Old Style"/>
          <w:b/>
          <w:bCs/>
          <w:sz w:val="22"/>
          <w:szCs w:val="22"/>
        </w:rPr>
        <w:t xml:space="preserve"> </w:t>
      </w:r>
      <w:r w:rsidRPr="003D3EE7">
        <w:rPr>
          <w:rFonts w:ascii="Bookman Old Style" w:eastAsia="Bookman Old Style" w:hAnsi="Bookman Old Style" w:cs="Bookman Old Style"/>
          <w:sz w:val="22"/>
          <w:szCs w:val="22"/>
        </w:rPr>
        <w:t xml:space="preserve">el recurso de apelación, y por ultimo </w:t>
      </w:r>
      <w:r w:rsidRPr="003D3EE7">
        <w:rPr>
          <w:rFonts w:ascii="Bookman Old Style" w:eastAsia="Bookman Old Style" w:hAnsi="Bookman Old Style" w:cs="Bookman Old Style"/>
          <w:b/>
          <w:bCs/>
          <w:sz w:val="22"/>
          <w:szCs w:val="22"/>
          <w:u w:val="single"/>
        </w:rPr>
        <w:t xml:space="preserve">CONFIRMA </w:t>
      </w:r>
      <w:r w:rsidRPr="003D3EE7">
        <w:rPr>
          <w:rFonts w:ascii="Bookman Old Style" w:eastAsia="Bookman Old Style" w:hAnsi="Bookman Old Style" w:cs="Bookman Old Style"/>
          <w:sz w:val="22"/>
          <w:szCs w:val="22"/>
        </w:rPr>
        <w:t xml:space="preserve">la Sentencia </w:t>
      </w:r>
      <w:r w:rsidRPr="003D3EE7">
        <w:rPr>
          <w:rFonts w:ascii="Bookman Old Style" w:eastAsia="Arial" w:hAnsi="Bookman Old Style" w:cs="Arial"/>
          <w:bCs/>
          <w:iCs/>
          <w:sz w:val="22"/>
          <w:szCs w:val="22"/>
        </w:rPr>
        <w:t>115/2018 de 9 de</w:t>
      </w:r>
      <w:r w:rsidRPr="003D3EE7">
        <w:rPr>
          <w:rFonts w:ascii="Bookman Old Style" w:eastAsia="Bookman Old Style" w:hAnsi="Bookman Old Style" w:cs="Bookman Old Style"/>
          <w:sz w:val="22"/>
          <w:szCs w:val="22"/>
        </w:rPr>
        <w:t xml:space="preserve"> agosto de 2018.</w:t>
      </w:r>
      <w:r w:rsidRPr="003D3EE7">
        <w:rPr>
          <w:rFonts w:ascii="Bookman Old Style" w:hAnsi="Bookman Old Style"/>
          <w:sz w:val="22"/>
          <w:szCs w:val="22"/>
        </w:rPr>
        <w:t xml:space="preserve"> </w:t>
      </w:r>
    </w:p>
    <w:p w:rsidR="007114FB" w:rsidRPr="003D3EE7" w:rsidRDefault="007114FB" w:rsidP="003D3EE7">
      <w:pPr>
        <w:pStyle w:val="Cuerpodeltexto0"/>
        <w:spacing w:line="276" w:lineRule="auto"/>
        <w:ind w:firstLine="0"/>
        <w:jc w:val="both"/>
        <w:rPr>
          <w:rFonts w:ascii="Bookman Old Style" w:hAnsi="Bookman Old Style"/>
          <w:sz w:val="22"/>
          <w:szCs w:val="22"/>
        </w:rPr>
      </w:pPr>
    </w:p>
    <w:p w:rsidR="00A82B79" w:rsidRPr="003D3EE7" w:rsidRDefault="00A82B79" w:rsidP="003D3EE7">
      <w:pPr>
        <w:pStyle w:val="Cuerpodeltexto0"/>
        <w:spacing w:line="276" w:lineRule="auto"/>
        <w:ind w:firstLine="620"/>
        <w:jc w:val="both"/>
        <w:rPr>
          <w:rFonts w:ascii="Bookman Old Style" w:hAnsi="Bookman Old Style"/>
          <w:sz w:val="22"/>
          <w:szCs w:val="22"/>
        </w:rPr>
      </w:pPr>
      <w:r w:rsidRPr="003D3EE7">
        <w:rPr>
          <w:rFonts w:ascii="Bookman Old Style" w:hAnsi="Bookman Old Style"/>
          <w:sz w:val="22"/>
          <w:szCs w:val="22"/>
        </w:rPr>
        <w:t xml:space="preserve">Por </w:t>
      </w:r>
      <w:r w:rsidR="00E93834">
        <w:rPr>
          <w:rFonts w:ascii="Bookman Old Style" w:hAnsi="Bookman Old Style"/>
          <w:sz w:val="22"/>
          <w:szCs w:val="22"/>
        </w:rPr>
        <w:t xml:space="preserve">ello </w:t>
      </w:r>
      <w:r w:rsidRPr="003D3EE7">
        <w:rPr>
          <w:rFonts w:ascii="Bookman Old Style" w:hAnsi="Bookman Old Style"/>
          <w:sz w:val="22"/>
          <w:szCs w:val="22"/>
        </w:rPr>
        <w:t xml:space="preserve">en tiempo hábil y oportuno, tengo a bien interponer Recurso Extraordinario de Casación por error de actividad y de juicio contra el injusto </w:t>
      </w:r>
      <w:r w:rsidRPr="003D3EE7">
        <w:rPr>
          <w:rFonts w:ascii="Bookman Old Style" w:hAnsi="Bookman Old Style"/>
          <w:b/>
          <w:bCs/>
          <w:sz w:val="22"/>
          <w:szCs w:val="22"/>
        </w:rPr>
        <w:t xml:space="preserve">Auto de Vista Resolución N° 05/2020 de fecha 24 de enero de 2020 </w:t>
      </w:r>
      <w:r w:rsidRPr="003D3EE7">
        <w:rPr>
          <w:rFonts w:ascii="Bookman Old Style" w:hAnsi="Bookman Old Style"/>
          <w:sz w:val="22"/>
          <w:szCs w:val="22"/>
        </w:rPr>
        <w:t xml:space="preserve">cumpliendo los requisitos esenciales como ser la existencia de una Resolución de segunda instancia, Resolución recurrible de casación </w:t>
      </w:r>
      <w:r w:rsidR="00290973">
        <w:rPr>
          <w:rFonts w:ascii="Bookman Old Style" w:hAnsi="Bookman Old Style"/>
          <w:sz w:val="22"/>
          <w:szCs w:val="22"/>
        </w:rPr>
        <w:t xml:space="preserve">al tratarse </w:t>
      </w:r>
      <w:r w:rsidRPr="003D3EE7">
        <w:rPr>
          <w:rFonts w:ascii="Bookman Old Style" w:hAnsi="Bookman Old Style"/>
          <w:sz w:val="22"/>
          <w:szCs w:val="22"/>
        </w:rPr>
        <w:t xml:space="preserve">de un proceso ordinario, </w:t>
      </w:r>
      <w:r w:rsidR="00290973">
        <w:rPr>
          <w:rFonts w:ascii="Bookman Old Style" w:hAnsi="Bookman Old Style"/>
          <w:sz w:val="22"/>
          <w:szCs w:val="22"/>
        </w:rPr>
        <w:t>interponerse</w:t>
      </w:r>
      <w:r w:rsidRPr="003D3EE7">
        <w:rPr>
          <w:rFonts w:ascii="Bookman Old Style" w:hAnsi="Bookman Old Style"/>
          <w:sz w:val="22"/>
          <w:szCs w:val="22"/>
        </w:rPr>
        <w:t xml:space="preserve"> dentro del tiempo establecido </w:t>
      </w:r>
      <w:r w:rsidR="00290973">
        <w:rPr>
          <w:rFonts w:ascii="Bookman Old Style" w:hAnsi="Bookman Old Style"/>
          <w:sz w:val="22"/>
          <w:szCs w:val="22"/>
        </w:rPr>
        <w:t>por ley.</w:t>
      </w:r>
      <w:r w:rsidR="00E93834">
        <w:rPr>
          <w:rFonts w:ascii="Bookman Old Style" w:hAnsi="Bookman Old Style"/>
          <w:sz w:val="22"/>
          <w:szCs w:val="22"/>
        </w:rPr>
        <w:t xml:space="preserve"> </w:t>
      </w:r>
      <w:r w:rsidR="00290973">
        <w:rPr>
          <w:rFonts w:ascii="Bookman Old Style" w:hAnsi="Bookman Old Style"/>
          <w:sz w:val="22"/>
          <w:szCs w:val="22"/>
        </w:rPr>
        <w:t xml:space="preserve">Con </w:t>
      </w:r>
      <w:r w:rsidR="00E93834">
        <w:rPr>
          <w:rFonts w:ascii="Bookman Old Style" w:hAnsi="Bookman Old Style"/>
          <w:sz w:val="22"/>
          <w:szCs w:val="22"/>
        </w:rPr>
        <w:t>estos antecedentes</w:t>
      </w:r>
      <w:r w:rsidRPr="003D3EE7">
        <w:rPr>
          <w:rFonts w:ascii="Bookman Old Style" w:hAnsi="Bookman Old Style"/>
          <w:sz w:val="22"/>
          <w:szCs w:val="22"/>
        </w:rPr>
        <w:t xml:space="preserve"> </w:t>
      </w:r>
      <w:r w:rsidRPr="003D3EE7">
        <w:rPr>
          <w:rFonts w:ascii="Bookman Old Style" w:hAnsi="Bookman Old Style"/>
          <w:b/>
          <w:bCs/>
          <w:sz w:val="22"/>
          <w:szCs w:val="22"/>
        </w:rPr>
        <w:t xml:space="preserve">INTERPONGO RECURSO EXTRAORDINARIO DE CASACIÓN </w:t>
      </w:r>
      <w:r w:rsidRPr="003D3EE7">
        <w:rPr>
          <w:rFonts w:ascii="Bookman Old Style" w:hAnsi="Bookman Old Style"/>
          <w:sz w:val="22"/>
          <w:szCs w:val="22"/>
        </w:rPr>
        <w:t xml:space="preserve">contra </w:t>
      </w:r>
      <w:r w:rsidR="007114FB" w:rsidRPr="003D3EE7">
        <w:rPr>
          <w:rFonts w:ascii="Bookman Old Style" w:hAnsi="Bookman Old Style"/>
          <w:sz w:val="22"/>
          <w:szCs w:val="22"/>
        </w:rPr>
        <w:t>e</w:t>
      </w:r>
      <w:r w:rsidRPr="003D3EE7">
        <w:rPr>
          <w:rFonts w:ascii="Bookman Old Style" w:hAnsi="Bookman Old Style"/>
          <w:sz w:val="22"/>
          <w:szCs w:val="22"/>
        </w:rPr>
        <w:t xml:space="preserve">l </w:t>
      </w:r>
      <w:r w:rsidRPr="003D3EE7">
        <w:rPr>
          <w:rFonts w:ascii="Bookman Old Style" w:hAnsi="Bookman Old Style"/>
          <w:b/>
          <w:bCs/>
          <w:sz w:val="22"/>
          <w:szCs w:val="22"/>
        </w:rPr>
        <w:t xml:space="preserve">Auto de Vista Resolución N° 05/2020 de fecha 24 de enero de 2020 cursante a fojas 155-159 vta. </w:t>
      </w:r>
      <w:r w:rsidRPr="003D3EE7">
        <w:rPr>
          <w:rFonts w:ascii="Bookman Old Style" w:hAnsi="Bookman Old Style"/>
          <w:bCs/>
          <w:sz w:val="22"/>
          <w:szCs w:val="22"/>
        </w:rPr>
        <w:t>de</w:t>
      </w:r>
      <w:r w:rsidRPr="003D3EE7">
        <w:rPr>
          <w:rFonts w:ascii="Bookman Old Style" w:hAnsi="Bookman Old Style"/>
          <w:b/>
          <w:bCs/>
          <w:sz w:val="22"/>
          <w:szCs w:val="22"/>
        </w:rPr>
        <w:t xml:space="preserve"> </w:t>
      </w:r>
      <w:r w:rsidRPr="003D3EE7">
        <w:rPr>
          <w:rFonts w:ascii="Bookman Old Style" w:hAnsi="Bookman Old Style"/>
          <w:sz w:val="22"/>
          <w:szCs w:val="22"/>
        </w:rPr>
        <w:t xml:space="preserve">obrados, tanto en la forma como en el fondo, conforme a lo previsto en el artículo 210 </w:t>
      </w:r>
      <w:r w:rsidR="00290973">
        <w:rPr>
          <w:rFonts w:ascii="Bookman Old Style" w:hAnsi="Bookman Old Style"/>
          <w:sz w:val="22"/>
          <w:szCs w:val="22"/>
        </w:rPr>
        <w:t>del código procesal del trabajo;</w:t>
      </w:r>
      <w:r w:rsidRPr="003D3EE7">
        <w:rPr>
          <w:rFonts w:ascii="Bookman Old Style" w:hAnsi="Bookman Old Style"/>
          <w:sz w:val="22"/>
          <w:szCs w:val="22"/>
        </w:rPr>
        <w:t xml:space="preserve"> asimismo, en </w:t>
      </w:r>
      <w:r w:rsidRPr="003D3EE7">
        <w:rPr>
          <w:rFonts w:ascii="Bookman Old Style" w:hAnsi="Bookman Old Style"/>
          <w:iCs/>
          <w:sz w:val="22"/>
          <w:szCs w:val="22"/>
        </w:rPr>
        <w:t>aplicación del</w:t>
      </w:r>
      <w:r w:rsidRPr="003D3EE7">
        <w:rPr>
          <w:rFonts w:ascii="Bookman Old Style" w:hAnsi="Bookman Old Style"/>
          <w:sz w:val="22"/>
          <w:szCs w:val="22"/>
        </w:rPr>
        <w:t xml:space="preserve"> artículo 252 del Código Procesal del Trabajo, es aplicable los artículos 271, 273, 174 y 276</w:t>
      </w:r>
      <w:r w:rsidR="00E93834">
        <w:rPr>
          <w:rFonts w:ascii="Bookman Old Style" w:hAnsi="Bookman Old Style"/>
          <w:sz w:val="22"/>
          <w:szCs w:val="22"/>
        </w:rPr>
        <w:t xml:space="preserve"> del Código Procesal Civil (Ley </w:t>
      </w:r>
      <w:r w:rsidRPr="003D3EE7">
        <w:rPr>
          <w:rFonts w:ascii="Bookman Old Style" w:hAnsi="Bookman Old Style"/>
          <w:sz w:val="22"/>
          <w:szCs w:val="22"/>
        </w:rPr>
        <w:t>439) para el presente recurso extraordinario de casación.</w:t>
      </w:r>
    </w:p>
    <w:p w:rsidR="007114FB" w:rsidRPr="003D3EE7" w:rsidRDefault="007114FB" w:rsidP="003D3EE7">
      <w:pPr>
        <w:pStyle w:val="Cuerpodeltexto0"/>
        <w:spacing w:line="276" w:lineRule="auto"/>
        <w:ind w:firstLine="0"/>
        <w:jc w:val="both"/>
        <w:rPr>
          <w:rFonts w:ascii="Bookman Old Style" w:hAnsi="Bookman Old Style"/>
          <w:sz w:val="22"/>
          <w:szCs w:val="22"/>
        </w:rPr>
      </w:pPr>
    </w:p>
    <w:p w:rsidR="00A82B79" w:rsidRPr="003D3EE7" w:rsidRDefault="00A82B79" w:rsidP="003D3EE7">
      <w:pPr>
        <w:pStyle w:val="Ttulo10"/>
        <w:keepNext/>
        <w:keepLines/>
        <w:spacing w:line="276" w:lineRule="auto"/>
        <w:ind w:firstLine="620"/>
        <w:jc w:val="both"/>
        <w:rPr>
          <w:rFonts w:ascii="Bookman Old Style" w:hAnsi="Bookman Old Style"/>
        </w:rPr>
      </w:pPr>
      <w:bookmarkStart w:id="1" w:name="bookmark0"/>
      <w:bookmarkStart w:id="2" w:name="bookmark1"/>
      <w:bookmarkStart w:id="3" w:name="bookmark2"/>
      <w:r w:rsidRPr="003D3EE7">
        <w:rPr>
          <w:rFonts w:ascii="Bookman Old Style" w:hAnsi="Bookman Old Style"/>
        </w:rPr>
        <w:t>I ANTECEDENTES DEL AUTO DE VISTA RESOLUCION N° 05/2020 DE 24 ENERO DE 2020 CURSANTE A FS. 48-52 VTA.</w:t>
      </w:r>
      <w:bookmarkEnd w:id="1"/>
      <w:bookmarkEnd w:id="2"/>
      <w:bookmarkEnd w:id="3"/>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bookmarkStart w:id="4" w:name="bookmark3"/>
      <w:bookmarkEnd w:id="4"/>
      <w:r w:rsidRPr="003D3EE7">
        <w:rPr>
          <w:rFonts w:ascii="Bookman Old Style" w:hAnsi="Bookman Old Style"/>
          <w:bCs/>
          <w:iCs/>
          <w:sz w:val="22"/>
          <w:szCs w:val="22"/>
        </w:rPr>
        <w:t>El fundamento del Auto de</w:t>
      </w:r>
      <w:r w:rsidRPr="003D3EE7">
        <w:rPr>
          <w:rFonts w:ascii="Bookman Old Style" w:hAnsi="Bookman Old Style"/>
          <w:sz w:val="22"/>
          <w:szCs w:val="22"/>
        </w:rPr>
        <w:t xml:space="preserve"> Vista Resolución N° 05/2020 inicia el análisis concreto a partir </w:t>
      </w:r>
      <w:r w:rsidRPr="003D3EE7">
        <w:rPr>
          <w:rFonts w:ascii="Bookman Old Style" w:hAnsi="Bookman Old Style"/>
          <w:bCs/>
          <w:iCs/>
          <w:sz w:val="22"/>
          <w:szCs w:val="22"/>
        </w:rPr>
        <w:t>de Fs.</w:t>
      </w:r>
      <w:r w:rsidRPr="003D3EE7">
        <w:rPr>
          <w:rFonts w:ascii="Bookman Old Style" w:hAnsi="Bookman Old Style"/>
          <w:sz w:val="22"/>
          <w:szCs w:val="22"/>
        </w:rPr>
        <w:t xml:space="preserve"> 158 en adelante, la primera parte está dedicado a </w:t>
      </w:r>
      <w:r w:rsidRPr="003D3EE7">
        <w:rPr>
          <w:rFonts w:ascii="Bookman Old Style" w:hAnsi="Bookman Old Style"/>
          <w:bCs/>
          <w:iCs/>
          <w:sz w:val="22"/>
          <w:szCs w:val="22"/>
        </w:rPr>
        <w:t>los</w:t>
      </w:r>
      <w:r w:rsidRPr="003D3EE7">
        <w:rPr>
          <w:rFonts w:ascii="Bookman Old Style" w:hAnsi="Bookman Old Style"/>
          <w:sz w:val="22"/>
          <w:szCs w:val="22"/>
        </w:rPr>
        <w:t xml:space="preserve"> antecedentes, luego señala conclusiones uno y dos, luego de este </w:t>
      </w:r>
      <w:r w:rsidRPr="003D3EE7">
        <w:rPr>
          <w:rFonts w:ascii="Bookman Old Style" w:hAnsi="Bookman Old Style"/>
          <w:bCs/>
          <w:iCs/>
          <w:sz w:val="22"/>
          <w:szCs w:val="22"/>
        </w:rPr>
        <w:t>acápite incursiona el análisis</w:t>
      </w:r>
      <w:r w:rsidRPr="003D3EE7">
        <w:rPr>
          <w:rFonts w:ascii="Bookman Old Style" w:hAnsi="Bookman Old Style"/>
          <w:sz w:val="22"/>
          <w:szCs w:val="22"/>
        </w:rPr>
        <w:t xml:space="preserve"> doctrinal de manera general sobre la relación </w:t>
      </w:r>
      <w:r w:rsidRPr="003D3EE7">
        <w:rPr>
          <w:rFonts w:ascii="Bookman Old Style" w:hAnsi="Bookman Old Style"/>
          <w:bCs/>
          <w:iCs/>
          <w:sz w:val="22"/>
          <w:szCs w:val="22"/>
        </w:rPr>
        <w:t>laboral.</w:t>
      </w:r>
      <w:bookmarkStart w:id="5" w:name="bookmark4"/>
      <w:bookmarkEnd w:id="5"/>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bCs/>
          <w:iCs/>
          <w:sz w:val="22"/>
          <w:szCs w:val="22"/>
        </w:rPr>
        <w:t>Del punto TERCERO</w:t>
      </w:r>
      <w:r w:rsidRPr="003D3EE7">
        <w:rPr>
          <w:rFonts w:ascii="Bookman Old Style" w:hAnsi="Bookman Old Style"/>
          <w:sz w:val="22"/>
          <w:szCs w:val="22"/>
        </w:rPr>
        <w:t xml:space="preserve"> se extrae en concreto respecto al fundamento que </w:t>
      </w:r>
      <w:r w:rsidRPr="003D3EE7">
        <w:rPr>
          <w:rFonts w:ascii="Bookman Old Style" w:hAnsi="Bookman Old Style"/>
          <w:iCs/>
          <w:sz w:val="22"/>
          <w:szCs w:val="22"/>
        </w:rPr>
        <w:t xml:space="preserve">señala </w:t>
      </w:r>
      <w:r w:rsidRPr="003D3EE7">
        <w:rPr>
          <w:rFonts w:ascii="Bookman Old Style" w:hAnsi="Bookman Old Style"/>
          <w:b/>
          <w:i/>
          <w:iCs/>
          <w:sz w:val="22"/>
          <w:szCs w:val="22"/>
        </w:rPr>
        <w:t>“...si bien la parte recurrente sostiene la existencia de una relación laboral, la misma habría sido inquilina para posteriormente ser portera del bien inmueble ubicado en la zona Quintanilla Zuazo, calle Eugenio Patino N° 820...”, “...no se evidencia ninguna prestación de servicios de la a</w:t>
      </w:r>
      <w:r w:rsidR="007114FB" w:rsidRPr="003D3EE7">
        <w:rPr>
          <w:rFonts w:ascii="Bookman Old Style" w:hAnsi="Bookman Old Style"/>
          <w:b/>
          <w:i/>
          <w:iCs/>
          <w:sz w:val="22"/>
          <w:szCs w:val="22"/>
        </w:rPr>
        <w:t>ct</w:t>
      </w:r>
      <w:r w:rsidRPr="003D3EE7">
        <w:rPr>
          <w:rFonts w:ascii="Bookman Old Style" w:hAnsi="Bookman Old Style"/>
          <w:b/>
          <w:i/>
          <w:iCs/>
          <w:sz w:val="22"/>
          <w:szCs w:val="22"/>
        </w:rPr>
        <w:t xml:space="preserve">ora que se hubiere materializado bajo una </w:t>
      </w:r>
      <w:r w:rsidRPr="003D3EE7">
        <w:rPr>
          <w:rFonts w:ascii="Bookman Old Style" w:hAnsi="Bookman Old Style"/>
          <w:b/>
          <w:i/>
          <w:iCs/>
          <w:sz w:val="22"/>
          <w:szCs w:val="22"/>
        </w:rPr>
        <w:lastRenderedPageBreak/>
        <w:t>relación obrero patronal...”, “...y que se encuentran previstas en los artículos I</w:t>
      </w:r>
      <w:r w:rsidRPr="003D3EE7">
        <w:rPr>
          <w:rFonts w:ascii="Bookman Old Style" w:hAnsi="Bookman Old Style"/>
          <w:b/>
          <w:i/>
          <w:iCs/>
          <w:sz w:val="22"/>
          <w:szCs w:val="22"/>
          <w:vertAlign w:val="superscript"/>
        </w:rPr>
        <w:t xml:space="preserve">o </w:t>
      </w:r>
      <w:r w:rsidRPr="003D3EE7">
        <w:rPr>
          <w:rFonts w:ascii="Bookman Old Style" w:hAnsi="Bookman Old Style"/>
          <w:b/>
          <w:i/>
          <w:iCs/>
          <w:sz w:val="22"/>
          <w:szCs w:val="22"/>
        </w:rPr>
        <w:t>del Decreto Supremo N° 23570 de 26 de julio de 1993 y 2 del Decreto Supremo N°</w:t>
      </w:r>
      <w:r w:rsidR="00E93834">
        <w:rPr>
          <w:rFonts w:ascii="Bookman Old Style" w:hAnsi="Bookman Old Style"/>
          <w:b/>
          <w:i/>
          <w:iCs/>
          <w:sz w:val="22"/>
          <w:szCs w:val="22"/>
        </w:rPr>
        <w:t xml:space="preserve"> </w:t>
      </w:r>
      <w:r w:rsidRPr="003D3EE7">
        <w:rPr>
          <w:rFonts w:ascii="Bookman Old Style" w:hAnsi="Bookman Old Style"/>
          <w:b/>
          <w:i/>
          <w:iCs/>
          <w:sz w:val="22"/>
          <w:szCs w:val="22"/>
        </w:rPr>
        <w:t>28699 de I</w:t>
      </w:r>
      <w:r w:rsidRPr="003D3EE7">
        <w:rPr>
          <w:rFonts w:ascii="Bookman Old Style" w:hAnsi="Bookman Old Style"/>
          <w:b/>
          <w:i/>
          <w:iCs/>
          <w:sz w:val="22"/>
          <w:szCs w:val="22"/>
          <w:vertAlign w:val="superscript"/>
        </w:rPr>
        <w:t>o</w:t>
      </w:r>
      <w:r w:rsidR="00E93834">
        <w:rPr>
          <w:rFonts w:ascii="Bookman Old Style" w:hAnsi="Bookman Old Style"/>
          <w:b/>
          <w:i/>
          <w:iCs/>
          <w:sz w:val="22"/>
          <w:szCs w:val="22"/>
          <w:vertAlign w:val="superscript"/>
        </w:rPr>
        <w:t xml:space="preserve"> </w:t>
      </w:r>
      <w:r w:rsidRPr="003D3EE7">
        <w:rPr>
          <w:rFonts w:ascii="Bookman Old Style" w:hAnsi="Bookman Old Style"/>
          <w:b/>
          <w:i/>
          <w:iCs/>
          <w:sz w:val="22"/>
          <w:szCs w:val="22"/>
        </w:rPr>
        <w:t>de mayo de 2006”.</w:t>
      </w:r>
      <w:bookmarkStart w:id="6" w:name="bookmark5"/>
      <w:bookmarkEnd w:id="6"/>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Asimismo, consideran como su fundamento señalando que </w:t>
      </w:r>
      <w:r w:rsidRPr="003D3EE7">
        <w:rPr>
          <w:rFonts w:ascii="Bookman Old Style" w:hAnsi="Bookman Old Style"/>
          <w:b/>
          <w:bCs/>
          <w:i/>
          <w:iCs/>
          <w:sz w:val="22"/>
          <w:szCs w:val="22"/>
        </w:rPr>
        <w:t>“no contaría con un horario de trabajo ni función específica de sus supuestas funciones de portera o cuidadora que pueda advertir la relación de dependencia y subordinación menos alguna remuneración”.</w:t>
      </w:r>
      <w:bookmarkStart w:id="7" w:name="bookmark6"/>
      <w:bookmarkEnd w:id="7"/>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También fundamentan y concluyen que </w:t>
      </w:r>
      <w:r w:rsidRPr="003D3EE7">
        <w:rPr>
          <w:rFonts w:ascii="Bookman Old Style" w:hAnsi="Bookman Old Style"/>
          <w:b/>
          <w:bCs/>
          <w:i/>
          <w:iCs/>
          <w:sz w:val="22"/>
          <w:szCs w:val="22"/>
        </w:rPr>
        <w:t>“sobre las declaraciones testificales de cargo de fs. 73 y 75, si bien han expresado que la demandante era cuidadora de la casa, pero no habrían realizado mayor precisión respecto a la prestación de un trabajo bajo subordinación con la parte demandada concluyendo que no contienen la fe probatoria del Art. 169 del código Procesal del Trabajo”.</w:t>
      </w:r>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Expresan los vocales </w:t>
      </w:r>
      <w:r w:rsidR="00425F0C" w:rsidRPr="003D3EE7">
        <w:rPr>
          <w:rFonts w:ascii="Bookman Old Style" w:hAnsi="Bookman Old Style"/>
          <w:sz w:val="22"/>
          <w:szCs w:val="22"/>
        </w:rPr>
        <w:t>en</w:t>
      </w:r>
      <w:r w:rsidRPr="003D3EE7">
        <w:rPr>
          <w:rFonts w:ascii="Bookman Old Style" w:hAnsi="Bookman Old Style"/>
          <w:sz w:val="22"/>
          <w:szCs w:val="22"/>
        </w:rPr>
        <w:t xml:space="preserve"> el fundamento que </w:t>
      </w:r>
      <w:r w:rsidRPr="003D3EE7">
        <w:rPr>
          <w:rFonts w:ascii="Bookman Old Style" w:hAnsi="Bookman Old Style"/>
          <w:b/>
          <w:bCs/>
          <w:i/>
          <w:iCs/>
          <w:sz w:val="22"/>
          <w:szCs w:val="22"/>
        </w:rPr>
        <w:t>“sobre la declaración efectuada ante la Policía Nacional defs.4, que si bien hace referencia a ocupar el cargo de portera del bien inmueble, de ninguna manera está sola afirmación corrobora la relación obrero patronal”.</w:t>
      </w:r>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Líneas más abajo señala que </w:t>
      </w:r>
      <w:r w:rsidRPr="003D3EE7">
        <w:rPr>
          <w:rFonts w:ascii="Bookman Old Style" w:hAnsi="Bookman Old Style"/>
          <w:b/>
          <w:bCs/>
          <w:i/>
          <w:iCs/>
          <w:sz w:val="22"/>
          <w:szCs w:val="22"/>
        </w:rPr>
        <w:t xml:space="preserve">“no menos evidente es la ausencia de sueldos exigidos desde la gestión 2009 a 2012, que nunca existió remuneración mensual y por ende tampoco relación laboral, concluyen señalando que no es posible que la actora y su familia puedan sobrevivir sin ningún sueldo por tanto tiempo, </w:t>
      </w:r>
      <w:r w:rsidR="007114FB" w:rsidRPr="003D3EE7">
        <w:rPr>
          <w:rFonts w:ascii="Bookman Old Style" w:hAnsi="Bookman Old Style"/>
          <w:b/>
          <w:bCs/>
          <w:i/>
          <w:iCs/>
          <w:sz w:val="22"/>
          <w:szCs w:val="22"/>
        </w:rPr>
        <w:t>por lo que presumen que Dionisia</w:t>
      </w:r>
      <w:r w:rsidRPr="003D3EE7">
        <w:rPr>
          <w:rFonts w:ascii="Bookman Old Style" w:hAnsi="Bookman Old Style"/>
          <w:b/>
          <w:bCs/>
          <w:i/>
          <w:iCs/>
          <w:sz w:val="22"/>
          <w:szCs w:val="22"/>
        </w:rPr>
        <w:t xml:space="preserve"> realizaba trabajos de comerciante”.</w:t>
      </w:r>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Pasando al antecedente sobre el punto CUARTO del fundamento jurídico señalan que </w:t>
      </w:r>
      <w:r w:rsidRPr="003D3EE7">
        <w:rPr>
          <w:rFonts w:ascii="Bookman Old Style" w:hAnsi="Bookman Old Style"/>
          <w:b/>
          <w:bCs/>
          <w:i/>
          <w:iCs/>
          <w:sz w:val="22"/>
          <w:szCs w:val="22"/>
        </w:rPr>
        <w:t>“sobre la valoración probatoria, incongruencia y contradicción y falta de fundamentación la juez se habría ceñido conforme a la facultad conferida por los Arts. 3. J) y 158 del Código Procesal del Trabajo, considerando el art. 3 del código Procesal del Trabajo, prevé los procedimiento y tramites en materia laboral se basaran entre otros en el principio de la libre apreciación de la prueba en concordancia con el Art. 158 del mismo cuerpo legal adjetivo”.</w:t>
      </w:r>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Asimismo, señalan en el fundamento que </w:t>
      </w:r>
      <w:r w:rsidRPr="003D3EE7">
        <w:rPr>
          <w:rFonts w:ascii="Bookman Old Style" w:hAnsi="Bookman Old Style"/>
          <w:b/>
          <w:bCs/>
          <w:i/>
          <w:iCs/>
          <w:sz w:val="22"/>
          <w:szCs w:val="22"/>
        </w:rPr>
        <w:t>“la norma le impone al juzgador el deber de fundamentar sus fallos, añaden que el juzgador posee plena libertad en la apreciación de la prueba, entendiendo como una decisión íntima y singular del juez, sobre una valoración personal, atendiendo a los principios que orientan al derecho laboral, como el principio de primacía de la realidad como lo establece el Art. 4 inc. d) de D.S. 28699”.</w:t>
      </w:r>
    </w:p>
    <w:p w:rsidR="00121103" w:rsidRPr="003D3EE7" w:rsidRDefault="00A82B79" w:rsidP="003D3EE7">
      <w:pPr>
        <w:pStyle w:val="Cuerpodeltexto0"/>
        <w:numPr>
          <w:ilvl w:val="0"/>
          <w:numId w:val="3"/>
        </w:numPr>
        <w:spacing w:line="276" w:lineRule="auto"/>
        <w:jc w:val="both"/>
        <w:rPr>
          <w:rFonts w:ascii="Bookman Old Style" w:hAnsi="Bookman Old Style"/>
          <w:sz w:val="22"/>
          <w:szCs w:val="22"/>
        </w:rPr>
      </w:pPr>
      <w:r w:rsidRPr="003D3EE7">
        <w:rPr>
          <w:rFonts w:ascii="Bookman Old Style" w:hAnsi="Bookman Old Style"/>
          <w:sz w:val="22"/>
          <w:szCs w:val="22"/>
        </w:rPr>
        <w:t xml:space="preserve">Refiere además que </w:t>
      </w:r>
      <w:r w:rsidRPr="003D3EE7">
        <w:rPr>
          <w:rFonts w:ascii="Bookman Old Style" w:hAnsi="Bookman Old Style"/>
          <w:b/>
          <w:bCs/>
          <w:i/>
          <w:iCs/>
          <w:sz w:val="22"/>
          <w:szCs w:val="22"/>
        </w:rPr>
        <w:t>"si bien la Resolución 123/2017 de 23 de octubre</w:t>
      </w:r>
      <w:r w:rsidR="007114FB" w:rsidRPr="003D3EE7">
        <w:rPr>
          <w:rFonts w:ascii="Bookman Old Style" w:hAnsi="Bookman Old Style"/>
          <w:sz w:val="22"/>
          <w:szCs w:val="22"/>
        </w:rPr>
        <w:t xml:space="preserve"> </w:t>
      </w:r>
      <w:r w:rsidRPr="003D3EE7">
        <w:rPr>
          <w:rFonts w:ascii="Bookman Old Style" w:hAnsi="Bookman Old Style"/>
          <w:b/>
          <w:bCs/>
          <w:i/>
          <w:iCs/>
          <w:sz w:val="22"/>
          <w:szCs w:val="22"/>
        </w:rPr>
        <w:t>de 2017 declara improbada la excepción previa de personería en el demandado, determinación confirmada por el tribunal Ad Quem, sin embargo refiere que se debe tomar en cuenta sobre este fallo habría sido emitido al inicio de la causa, antes de que se ofrezcan y produzcan toda la prueba”.</w:t>
      </w:r>
      <w:bookmarkStart w:id="8" w:name="bookmark8"/>
      <w:bookmarkEnd w:id="8"/>
    </w:p>
    <w:p w:rsidR="00425F0C" w:rsidRPr="003D3EE7" w:rsidRDefault="00A82B79" w:rsidP="003D3EE7">
      <w:pPr>
        <w:pStyle w:val="Cuerpodeltexto0"/>
        <w:numPr>
          <w:ilvl w:val="0"/>
          <w:numId w:val="3"/>
        </w:numPr>
        <w:spacing w:line="276" w:lineRule="auto"/>
        <w:ind w:left="709"/>
        <w:jc w:val="both"/>
        <w:rPr>
          <w:rFonts w:ascii="Bookman Old Style" w:hAnsi="Bookman Old Style"/>
          <w:sz w:val="22"/>
          <w:szCs w:val="22"/>
        </w:rPr>
      </w:pPr>
      <w:r w:rsidRPr="003D3EE7">
        <w:rPr>
          <w:rFonts w:ascii="Bookman Old Style" w:hAnsi="Bookman Old Style"/>
          <w:sz w:val="22"/>
          <w:szCs w:val="22"/>
        </w:rPr>
        <w:t xml:space="preserve">Sobre la motivación y fundamentación alegan los vocales de la sala expresando </w:t>
      </w:r>
      <w:r w:rsidRPr="003D3EE7">
        <w:rPr>
          <w:rFonts w:ascii="Bookman Old Style" w:hAnsi="Bookman Old Style"/>
          <w:b/>
          <w:bCs/>
          <w:i/>
          <w:iCs/>
          <w:sz w:val="22"/>
          <w:szCs w:val="22"/>
        </w:rPr>
        <w:t xml:space="preserve">"que la motivación y fundamentación de una resolución judicial es importante, toda vez que mediante ella se conocen el sustento de la decisión asumida, luego líneas más abajo señala que se concluye que el a Quo ha establecido la inexistencia de la relación </w:t>
      </w:r>
      <w:r w:rsidRPr="003D3EE7">
        <w:rPr>
          <w:rFonts w:ascii="Bookman Old Style" w:hAnsi="Bookman Old Style"/>
          <w:b/>
          <w:bCs/>
          <w:i/>
          <w:iCs/>
          <w:sz w:val="22"/>
          <w:szCs w:val="22"/>
        </w:rPr>
        <w:lastRenderedPageBreak/>
        <w:t xml:space="preserve">laboral, la que estaría conforme a los </w:t>
      </w:r>
      <w:r w:rsidR="00425F0C" w:rsidRPr="003D3EE7">
        <w:rPr>
          <w:rFonts w:ascii="Bookman Old Style" w:hAnsi="Bookman Old Style"/>
          <w:b/>
          <w:bCs/>
          <w:i/>
          <w:iCs/>
          <w:sz w:val="22"/>
          <w:szCs w:val="22"/>
        </w:rPr>
        <w:t>Arts.</w:t>
      </w:r>
      <w:r w:rsidRPr="003D3EE7">
        <w:rPr>
          <w:rFonts w:ascii="Bookman Old Style" w:hAnsi="Bookman Old Style"/>
          <w:b/>
          <w:bCs/>
          <w:i/>
          <w:iCs/>
          <w:sz w:val="22"/>
          <w:szCs w:val="22"/>
        </w:rPr>
        <w:t>, 3. J) y 158 del Código procesal del Trabajo refiriendo también que cumple con la pertinencia dispuesta en el Art. 202 del CPT</w:t>
      </w:r>
      <w:r w:rsidR="00425F0C" w:rsidRPr="003D3EE7">
        <w:rPr>
          <w:rFonts w:ascii="Bookman Old Style" w:hAnsi="Bookman Old Style"/>
          <w:b/>
          <w:bCs/>
          <w:i/>
          <w:iCs/>
          <w:sz w:val="22"/>
          <w:szCs w:val="22"/>
        </w:rPr>
        <w:t xml:space="preserve"> </w:t>
      </w:r>
      <w:r w:rsidRPr="003D3EE7">
        <w:rPr>
          <w:rFonts w:ascii="Bookman Old Style" w:hAnsi="Bookman Old Style"/>
          <w:b/>
          <w:bCs/>
          <w:i/>
          <w:iCs/>
          <w:sz w:val="22"/>
          <w:szCs w:val="22"/>
        </w:rPr>
        <w:t>y el Art. 213 del Código Procesal Ovil”.</w:t>
      </w:r>
    </w:p>
    <w:p w:rsidR="007A1D04" w:rsidRPr="003D3EE7" w:rsidRDefault="007A1D04" w:rsidP="003D3EE7">
      <w:pPr>
        <w:spacing w:line="276" w:lineRule="auto"/>
        <w:jc w:val="both"/>
        <w:rPr>
          <w:rFonts w:ascii="Bookman Old Style" w:hAnsi="Bookman Old Style"/>
          <w:b/>
          <w:sz w:val="22"/>
          <w:szCs w:val="22"/>
          <w:u w:val="single"/>
        </w:rPr>
      </w:pPr>
    </w:p>
    <w:p w:rsidR="00A82B79" w:rsidRPr="003D3EE7" w:rsidRDefault="00290973" w:rsidP="003D3EE7">
      <w:pPr>
        <w:spacing w:line="276" w:lineRule="auto"/>
        <w:jc w:val="both"/>
        <w:rPr>
          <w:rFonts w:ascii="Bookman Old Style" w:hAnsi="Bookman Old Style"/>
          <w:b/>
          <w:sz w:val="22"/>
          <w:szCs w:val="22"/>
          <w:u w:val="single"/>
        </w:rPr>
      </w:pPr>
      <w:r>
        <w:rPr>
          <w:rFonts w:ascii="Bookman Old Style" w:hAnsi="Bookman Old Style"/>
          <w:b/>
          <w:sz w:val="22"/>
          <w:szCs w:val="22"/>
          <w:u w:val="single"/>
        </w:rPr>
        <w:t xml:space="preserve">FUNDAMENTO </w:t>
      </w:r>
      <w:r w:rsidR="00A82B79" w:rsidRPr="003D3EE7">
        <w:rPr>
          <w:rFonts w:ascii="Bookman Old Style" w:hAnsi="Bookman Old Style"/>
          <w:b/>
          <w:sz w:val="22"/>
          <w:szCs w:val="22"/>
          <w:u w:val="single"/>
        </w:rPr>
        <w:t>JURÍDICO DEL RECURSO DE CASACIÓN EN LA</w:t>
      </w:r>
      <w:r w:rsidR="008C6386">
        <w:rPr>
          <w:rFonts w:ascii="Bookman Old Style" w:hAnsi="Bookman Old Style"/>
          <w:b/>
          <w:sz w:val="22"/>
          <w:szCs w:val="22"/>
          <w:u w:val="single"/>
        </w:rPr>
        <w:t xml:space="preserve"> FORMA, </w:t>
      </w:r>
      <w:r>
        <w:rPr>
          <w:rFonts w:ascii="Bookman Old Style" w:hAnsi="Bookman Old Style"/>
          <w:b/>
          <w:sz w:val="22"/>
          <w:szCs w:val="22"/>
          <w:u w:val="single"/>
        </w:rPr>
        <w:t>(</w:t>
      </w:r>
      <w:r w:rsidR="008C6386">
        <w:rPr>
          <w:rFonts w:ascii="Bookman Old Style" w:hAnsi="Bookman Old Style"/>
          <w:b/>
          <w:sz w:val="22"/>
          <w:szCs w:val="22"/>
          <w:u w:val="single"/>
        </w:rPr>
        <w:t>ERRORES IN PROCEDENDUM</w:t>
      </w:r>
      <w:r>
        <w:rPr>
          <w:rFonts w:ascii="Bookman Old Style" w:hAnsi="Bookman Old Style"/>
          <w:b/>
          <w:sz w:val="22"/>
          <w:szCs w:val="22"/>
          <w:u w:val="single"/>
        </w:rPr>
        <w:t>)</w:t>
      </w:r>
      <w:r w:rsidR="008C6386">
        <w:rPr>
          <w:rFonts w:ascii="Bookman Old Style" w:hAnsi="Bookman Old Style"/>
          <w:b/>
          <w:sz w:val="22"/>
          <w:szCs w:val="22"/>
          <w:u w:val="single"/>
        </w:rPr>
        <w:t>.</w:t>
      </w:r>
    </w:p>
    <w:p w:rsidR="007A1D04" w:rsidRPr="003D3EE7" w:rsidRDefault="007A1D04" w:rsidP="003D3EE7">
      <w:pPr>
        <w:spacing w:line="276" w:lineRule="auto"/>
        <w:jc w:val="both"/>
        <w:rPr>
          <w:rFonts w:ascii="Bookman Old Style" w:hAnsi="Bookman Old Style"/>
          <w:b/>
          <w:sz w:val="22"/>
          <w:szCs w:val="22"/>
          <w:u w:val="single"/>
          <w:lang w:eastAsia="en-US" w:bidi="ar-SA"/>
        </w:rPr>
      </w:pPr>
    </w:p>
    <w:p w:rsidR="00A82B79" w:rsidRPr="003D3EE7" w:rsidRDefault="00A82B79" w:rsidP="003D3EE7">
      <w:pPr>
        <w:spacing w:line="276" w:lineRule="auto"/>
        <w:ind w:firstLine="480"/>
        <w:jc w:val="both"/>
        <w:rPr>
          <w:rFonts w:ascii="Bookman Old Style" w:hAnsi="Bookman Old Style"/>
          <w:sz w:val="22"/>
          <w:szCs w:val="22"/>
        </w:rPr>
      </w:pPr>
      <w:r w:rsidRPr="003D3EE7">
        <w:rPr>
          <w:rFonts w:ascii="Bookman Old Style" w:hAnsi="Bookman Old Style"/>
          <w:sz w:val="22"/>
          <w:szCs w:val="22"/>
        </w:rPr>
        <w:t>Señores magistrados</w:t>
      </w:r>
      <w:r w:rsidR="00290973">
        <w:rPr>
          <w:rFonts w:ascii="Bookman Old Style" w:hAnsi="Bookman Old Style"/>
          <w:sz w:val="22"/>
          <w:szCs w:val="22"/>
        </w:rPr>
        <w:t xml:space="preserve"> del Tribunal Supremo De Justicia</w:t>
      </w:r>
      <w:r w:rsidRPr="003D3EE7">
        <w:rPr>
          <w:rFonts w:ascii="Bookman Old Style" w:hAnsi="Bookman Old Style"/>
          <w:sz w:val="22"/>
          <w:szCs w:val="22"/>
        </w:rPr>
        <w:t xml:space="preserve">, los vocales de la Sala Social Administrativa, Contencioso y Contenciosa Administrativa Segunda emite el Auto de Vista Resolución N° 05/2020 de fecha 24 de enero de 2020 que contiene vicios recurribles de casación como error de actividad o errores in </w:t>
      </w:r>
      <w:proofErr w:type="spellStart"/>
      <w:r w:rsidRPr="003D3EE7">
        <w:rPr>
          <w:rFonts w:ascii="Bookman Old Style" w:hAnsi="Bookman Old Style"/>
          <w:sz w:val="22"/>
          <w:szCs w:val="22"/>
        </w:rPr>
        <w:t>procedendo</w:t>
      </w:r>
      <w:proofErr w:type="spellEnd"/>
      <w:r w:rsidRPr="003D3EE7">
        <w:rPr>
          <w:rFonts w:ascii="Bookman Old Style" w:hAnsi="Bookman Old Style"/>
          <w:sz w:val="22"/>
          <w:szCs w:val="22"/>
        </w:rPr>
        <w:t>.</w:t>
      </w:r>
    </w:p>
    <w:p w:rsidR="00121103" w:rsidRPr="003D3EE7" w:rsidRDefault="00121103" w:rsidP="003D3EE7">
      <w:pPr>
        <w:spacing w:line="276" w:lineRule="auto"/>
        <w:ind w:firstLine="480"/>
        <w:jc w:val="both"/>
        <w:rPr>
          <w:rFonts w:ascii="Bookman Old Style" w:hAnsi="Bookman Old Style"/>
          <w:sz w:val="22"/>
          <w:szCs w:val="22"/>
        </w:rPr>
      </w:pPr>
    </w:p>
    <w:p w:rsidR="00A82B79" w:rsidRPr="003D3EE7" w:rsidRDefault="00290973" w:rsidP="003D3EE7">
      <w:pPr>
        <w:pStyle w:val="Cuerpodeltexto0"/>
        <w:spacing w:after="200" w:line="276" w:lineRule="auto"/>
        <w:ind w:firstLine="480"/>
        <w:jc w:val="both"/>
        <w:rPr>
          <w:rFonts w:ascii="Bookman Old Style" w:hAnsi="Bookman Old Style"/>
          <w:sz w:val="22"/>
          <w:szCs w:val="22"/>
        </w:rPr>
      </w:pPr>
      <w:r>
        <w:rPr>
          <w:rFonts w:ascii="Bookman Old Style" w:hAnsi="Bookman Old Style"/>
          <w:sz w:val="22"/>
          <w:szCs w:val="22"/>
        </w:rPr>
        <w:t>En ese sentido</w:t>
      </w:r>
      <w:r w:rsidR="00A82B79" w:rsidRPr="003D3EE7">
        <w:rPr>
          <w:rFonts w:ascii="Bookman Old Style" w:hAnsi="Bookman Old Style"/>
          <w:sz w:val="22"/>
          <w:szCs w:val="22"/>
        </w:rPr>
        <w:t xml:space="preserve">, el </w:t>
      </w:r>
      <w:r w:rsidR="00A82B79" w:rsidRPr="003D3EE7">
        <w:rPr>
          <w:rFonts w:ascii="Bookman Old Style" w:hAnsi="Bookman Old Style"/>
          <w:b/>
          <w:bCs/>
          <w:sz w:val="22"/>
          <w:szCs w:val="22"/>
        </w:rPr>
        <w:t xml:space="preserve">Auto de Vista Resolución N° 05/2020 de fecha 24 de enero de 2020 </w:t>
      </w:r>
      <w:r w:rsidR="00A82B79" w:rsidRPr="003D3EE7">
        <w:rPr>
          <w:rFonts w:ascii="Bookman Old Style" w:hAnsi="Bookman Old Style"/>
          <w:sz w:val="22"/>
          <w:szCs w:val="22"/>
        </w:rPr>
        <w:t xml:space="preserve">me provoca un perjuicio y gravamen, no solamente en la parte motivadora y fundamentadora, sino también en la parte dispositiva, por ello tengo a bien recurrir en casación para que el alto tribunal corrija errores </w:t>
      </w:r>
      <w:r w:rsidR="00A82B79" w:rsidRPr="003D3EE7">
        <w:rPr>
          <w:rFonts w:ascii="Bookman Old Style" w:hAnsi="Bookman Old Style"/>
          <w:b/>
          <w:bCs/>
          <w:sz w:val="22"/>
          <w:szCs w:val="22"/>
        </w:rPr>
        <w:t xml:space="preserve">IN PROCEDENDUM </w:t>
      </w:r>
      <w:r w:rsidR="00A82B79" w:rsidRPr="003D3EE7">
        <w:rPr>
          <w:rFonts w:ascii="Bookman Old Style" w:hAnsi="Bookman Old Style"/>
          <w:sz w:val="22"/>
          <w:szCs w:val="22"/>
        </w:rPr>
        <w:t xml:space="preserve">cometidos en el </w:t>
      </w:r>
      <w:r w:rsidR="00A82B79" w:rsidRPr="003D3EE7">
        <w:rPr>
          <w:rFonts w:ascii="Bookman Old Style" w:hAnsi="Bookman Old Style"/>
          <w:b/>
          <w:bCs/>
          <w:sz w:val="22"/>
          <w:szCs w:val="22"/>
        </w:rPr>
        <w:t xml:space="preserve">Auto de Vista Resolución N° 05/2020 </w:t>
      </w:r>
      <w:r w:rsidR="00A82B79" w:rsidRPr="003D3EE7">
        <w:rPr>
          <w:rFonts w:ascii="Bookman Old Style" w:hAnsi="Bookman Old Style"/>
          <w:sz w:val="22"/>
          <w:szCs w:val="22"/>
        </w:rPr>
        <w:t>cursante a fs. 155-159</w:t>
      </w:r>
      <w:r w:rsidR="00E93834">
        <w:rPr>
          <w:rFonts w:ascii="Bookman Old Style" w:hAnsi="Bookman Old Style"/>
          <w:sz w:val="22"/>
          <w:szCs w:val="22"/>
        </w:rPr>
        <w:t xml:space="preserve"> vta</w:t>
      </w:r>
      <w:r w:rsidR="00A82B79" w:rsidRPr="003D3EE7">
        <w:rPr>
          <w:rFonts w:ascii="Bookman Old Style" w:hAnsi="Bookman Old Style"/>
          <w:sz w:val="22"/>
          <w:szCs w:val="22"/>
        </w:rPr>
        <w:t>.</w:t>
      </w:r>
    </w:p>
    <w:p w:rsidR="00A82B79" w:rsidRPr="003D3EE7" w:rsidRDefault="00A82B79" w:rsidP="003D3EE7">
      <w:pPr>
        <w:pStyle w:val="Ttulo10"/>
        <w:keepNext/>
        <w:keepLines/>
        <w:spacing w:after="260" w:line="276" w:lineRule="auto"/>
        <w:jc w:val="both"/>
        <w:rPr>
          <w:rFonts w:ascii="Bookman Old Style" w:hAnsi="Bookman Old Style"/>
        </w:rPr>
      </w:pPr>
      <w:bookmarkStart w:id="9" w:name="bookmark12"/>
      <w:bookmarkStart w:id="10" w:name="bookmark13"/>
      <w:bookmarkStart w:id="11" w:name="bookmark14"/>
      <w:r w:rsidRPr="003D3EE7">
        <w:rPr>
          <w:rFonts w:ascii="Bookman Old Style" w:hAnsi="Bookman Old Style"/>
        </w:rPr>
        <w:t>ERRORES DE ACTIVIDAD, IN PROCEDENDO</w:t>
      </w:r>
      <w:bookmarkEnd w:id="9"/>
      <w:bookmarkEnd w:id="10"/>
      <w:bookmarkEnd w:id="11"/>
    </w:p>
    <w:p w:rsidR="00A82B79" w:rsidRPr="003D3EE7" w:rsidRDefault="00A82B79" w:rsidP="003D3EE7">
      <w:pPr>
        <w:pStyle w:val="Cuerpodeltexto0"/>
        <w:spacing w:after="200" w:line="276" w:lineRule="auto"/>
        <w:ind w:firstLine="480"/>
        <w:jc w:val="both"/>
        <w:rPr>
          <w:rFonts w:ascii="Bookman Old Style" w:hAnsi="Bookman Old Style"/>
          <w:sz w:val="22"/>
          <w:szCs w:val="22"/>
        </w:rPr>
      </w:pPr>
      <w:r w:rsidRPr="003D3EE7">
        <w:rPr>
          <w:rFonts w:ascii="Bookman Old Style" w:hAnsi="Bookman Old Style"/>
          <w:b/>
          <w:bCs/>
          <w:sz w:val="22"/>
          <w:szCs w:val="22"/>
          <w:u w:val="single"/>
        </w:rPr>
        <w:t>PRIMERO.-</w:t>
      </w:r>
      <w:r w:rsidRPr="003D3EE7">
        <w:rPr>
          <w:rFonts w:ascii="Bookman Old Style" w:hAnsi="Bookman Old Style"/>
          <w:b/>
          <w:bCs/>
          <w:sz w:val="22"/>
          <w:szCs w:val="22"/>
        </w:rPr>
        <w:t xml:space="preserve"> </w:t>
      </w:r>
      <w:r w:rsidR="00290973" w:rsidRPr="00290973">
        <w:rPr>
          <w:rFonts w:ascii="Bookman Old Style" w:hAnsi="Bookman Old Style"/>
          <w:bCs/>
          <w:sz w:val="22"/>
          <w:szCs w:val="22"/>
        </w:rPr>
        <w:t>Identificando e</w:t>
      </w:r>
      <w:r w:rsidRPr="003D3EE7">
        <w:rPr>
          <w:rFonts w:ascii="Bookman Old Style" w:hAnsi="Bookman Old Style"/>
          <w:sz w:val="22"/>
          <w:szCs w:val="22"/>
        </w:rPr>
        <w:t xml:space="preserve">l primer vicio en la incongruencia de la parte motivadora y la parte dispositiva de la </w:t>
      </w:r>
      <w:r w:rsidRPr="003D3EE7">
        <w:rPr>
          <w:rFonts w:ascii="Bookman Old Style" w:hAnsi="Bookman Old Style"/>
          <w:b/>
          <w:bCs/>
          <w:sz w:val="22"/>
          <w:szCs w:val="22"/>
        </w:rPr>
        <w:t xml:space="preserve">Resolución N° 05/2020, </w:t>
      </w:r>
      <w:r w:rsidRPr="003D3EE7">
        <w:rPr>
          <w:rFonts w:ascii="Bookman Old Style" w:hAnsi="Bookman Old Style"/>
          <w:sz w:val="22"/>
          <w:szCs w:val="22"/>
        </w:rPr>
        <w:t xml:space="preserve">en el punto 1.1.3 </w:t>
      </w:r>
      <w:r w:rsidR="00E93834">
        <w:rPr>
          <w:rFonts w:ascii="Bookman Old Style" w:hAnsi="Bookman Old Style"/>
          <w:sz w:val="22"/>
          <w:szCs w:val="22"/>
        </w:rPr>
        <w:t xml:space="preserve">refiere </w:t>
      </w:r>
      <w:r w:rsidRPr="003D3EE7">
        <w:rPr>
          <w:rFonts w:ascii="Bookman Old Style" w:hAnsi="Bookman Old Style"/>
          <w:sz w:val="22"/>
          <w:szCs w:val="22"/>
        </w:rPr>
        <w:t xml:space="preserve">sobre la admisibilidad del recurso de apelación, sin embargo, existe una incongruencia al disponer la </w:t>
      </w:r>
      <w:r w:rsidRPr="003D3EE7">
        <w:rPr>
          <w:rFonts w:ascii="Bookman Old Style" w:hAnsi="Bookman Old Style"/>
          <w:b/>
          <w:bCs/>
          <w:sz w:val="22"/>
          <w:szCs w:val="22"/>
          <w:u w:val="single"/>
        </w:rPr>
        <w:t>IMPROCEDENCIA</w:t>
      </w:r>
      <w:r w:rsidRPr="003D3EE7">
        <w:rPr>
          <w:rFonts w:ascii="Bookman Old Style" w:hAnsi="Bookman Old Style"/>
          <w:b/>
          <w:bCs/>
          <w:sz w:val="22"/>
          <w:szCs w:val="22"/>
        </w:rPr>
        <w:t xml:space="preserve"> </w:t>
      </w:r>
      <w:r w:rsidRPr="003D3EE7">
        <w:rPr>
          <w:rFonts w:ascii="Bookman Old Style" w:hAnsi="Bookman Old Style"/>
          <w:sz w:val="22"/>
          <w:szCs w:val="22"/>
        </w:rPr>
        <w:t>del recurso de apelación en la parte dispositiva del Auto de Vista.</w:t>
      </w:r>
    </w:p>
    <w:p w:rsidR="005B251B" w:rsidRPr="003D3EE7" w:rsidRDefault="00290973" w:rsidP="003D3EE7">
      <w:pPr>
        <w:spacing w:line="276" w:lineRule="auto"/>
        <w:ind w:firstLine="480"/>
        <w:jc w:val="both"/>
        <w:rPr>
          <w:rFonts w:ascii="Bookman Old Style" w:hAnsi="Bookman Old Style"/>
          <w:sz w:val="22"/>
          <w:szCs w:val="22"/>
        </w:rPr>
      </w:pPr>
      <w:r>
        <w:rPr>
          <w:rFonts w:ascii="Bookman Old Style" w:hAnsi="Bookman Old Style"/>
          <w:sz w:val="22"/>
          <w:szCs w:val="22"/>
        </w:rPr>
        <w:t xml:space="preserve">Es preciso citar </w:t>
      </w:r>
      <w:r w:rsidR="00A82B79" w:rsidRPr="003D3EE7">
        <w:rPr>
          <w:rFonts w:ascii="Bookman Old Style" w:hAnsi="Bookman Old Style"/>
          <w:sz w:val="22"/>
          <w:szCs w:val="22"/>
        </w:rPr>
        <w:t xml:space="preserve">El </w:t>
      </w:r>
      <w:r w:rsidR="00425F0C" w:rsidRPr="003D3EE7">
        <w:rPr>
          <w:rFonts w:ascii="Bookman Old Style" w:hAnsi="Bookman Old Style"/>
          <w:sz w:val="22"/>
          <w:szCs w:val="22"/>
        </w:rPr>
        <w:t>artículo</w:t>
      </w:r>
      <w:r w:rsidR="00A82B79" w:rsidRPr="003D3EE7">
        <w:rPr>
          <w:rFonts w:ascii="Bookman Old Style" w:hAnsi="Bookman Old Style"/>
          <w:sz w:val="22"/>
          <w:szCs w:val="22"/>
        </w:rPr>
        <w:t xml:space="preserve"> 218 del Cogido Procesal Civil parágrafo II aplicable al caso de autos en virtud del artículo 252 del código procesal del trabajo, aquel artículo dispone las fo</w:t>
      </w:r>
      <w:r>
        <w:rPr>
          <w:rFonts w:ascii="Bookman Old Style" w:hAnsi="Bookman Old Style"/>
          <w:sz w:val="22"/>
          <w:szCs w:val="22"/>
        </w:rPr>
        <w:t>rmas de emitir el Auto de Vista.</w:t>
      </w:r>
      <w:r w:rsidR="00A82B79" w:rsidRPr="003D3EE7">
        <w:rPr>
          <w:rFonts w:ascii="Bookman Old Style" w:hAnsi="Bookman Old Style"/>
          <w:sz w:val="22"/>
          <w:szCs w:val="22"/>
        </w:rPr>
        <w:t xml:space="preserve"> </w:t>
      </w:r>
      <w:r w:rsidRPr="003D3EE7">
        <w:rPr>
          <w:rFonts w:ascii="Bookman Old Style" w:hAnsi="Bookman Old Style"/>
          <w:sz w:val="22"/>
          <w:szCs w:val="22"/>
        </w:rPr>
        <w:t xml:space="preserve">En </w:t>
      </w:r>
      <w:r w:rsidR="00A82B79" w:rsidRPr="003D3EE7">
        <w:rPr>
          <w:rFonts w:ascii="Bookman Old Style" w:hAnsi="Bookman Old Style"/>
          <w:sz w:val="22"/>
          <w:szCs w:val="22"/>
        </w:rPr>
        <w:t>el referido artículo las únicas formas de fallar son</w:t>
      </w:r>
      <w:r w:rsidR="00E93834">
        <w:rPr>
          <w:rFonts w:ascii="Bookman Old Style" w:hAnsi="Bookman Old Style"/>
          <w:sz w:val="22"/>
          <w:szCs w:val="22"/>
        </w:rPr>
        <w:t>:</w:t>
      </w:r>
      <w:r w:rsidR="00A82B79" w:rsidRPr="003D3EE7">
        <w:rPr>
          <w:rFonts w:ascii="Bookman Old Style" w:hAnsi="Bookman Old Style"/>
          <w:sz w:val="22"/>
          <w:szCs w:val="22"/>
        </w:rPr>
        <w:t xml:space="preserve"> inadmisible, confirmatorio, revocatorio t</w:t>
      </w:r>
      <w:r w:rsidR="00A82B79" w:rsidRPr="003D3EE7">
        <w:rPr>
          <w:rFonts w:ascii="Bookman Old Style" w:hAnsi="Bookman Old Style"/>
          <w:sz w:val="22"/>
          <w:szCs w:val="22"/>
          <w:u w:val="single"/>
        </w:rPr>
        <w:t xml:space="preserve">otal o parcial y </w:t>
      </w:r>
      <w:r w:rsidR="00A82B79" w:rsidRPr="003D3EE7">
        <w:rPr>
          <w:rFonts w:ascii="Bookman Old Style" w:hAnsi="Bookman Old Style"/>
          <w:sz w:val="22"/>
          <w:szCs w:val="22"/>
        </w:rPr>
        <w:t xml:space="preserve">anulatorio o repositorio, </w:t>
      </w:r>
      <w:r w:rsidR="00A82B79" w:rsidRPr="00290973">
        <w:rPr>
          <w:rFonts w:ascii="Bookman Old Style" w:hAnsi="Bookman Old Style"/>
          <w:b/>
          <w:sz w:val="22"/>
          <w:szCs w:val="22"/>
        </w:rPr>
        <w:t>no</w:t>
      </w:r>
      <w:r w:rsidR="00A82B79" w:rsidRPr="003D3EE7">
        <w:rPr>
          <w:rFonts w:ascii="Bookman Old Style" w:hAnsi="Bookman Old Style"/>
          <w:sz w:val="22"/>
          <w:szCs w:val="22"/>
        </w:rPr>
        <w:t xml:space="preserve"> existe la forma de </w:t>
      </w:r>
      <w:r w:rsidR="00A82B79" w:rsidRPr="00290973">
        <w:rPr>
          <w:rFonts w:ascii="Bookman Old Style" w:hAnsi="Bookman Old Style"/>
          <w:b/>
          <w:bCs/>
          <w:sz w:val="22"/>
          <w:szCs w:val="22"/>
          <w:highlight w:val="yellow"/>
          <w:u w:val="single"/>
        </w:rPr>
        <w:t>IMPROCEDENTE</w:t>
      </w:r>
      <w:r w:rsidR="00A82B79" w:rsidRPr="003D3EE7">
        <w:rPr>
          <w:rFonts w:ascii="Bookman Old Style" w:hAnsi="Bookman Old Style"/>
          <w:b/>
          <w:bCs/>
          <w:sz w:val="22"/>
          <w:szCs w:val="22"/>
          <w:u w:val="single"/>
        </w:rPr>
        <w:t xml:space="preserve"> </w:t>
      </w:r>
      <w:r w:rsidR="00A82B79" w:rsidRPr="003D3EE7">
        <w:rPr>
          <w:rFonts w:ascii="Bookman Old Style" w:hAnsi="Bookman Old Style"/>
          <w:sz w:val="22"/>
          <w:szCs w:val="22"/>
        </w:rPr>
        <w:t xml:space="preserve">sobre el recurso de apelación, por ello </w:t>
      </w:r>
      <w:r>
        <w:rPr>
          <w:rFonts w:ascii="Bookman Old Style" w:hAnsi="Bookman Old Style"/>
          <w:sz w:val="22"/>
          <w:szCs w:val="22"/>
        </w:rPr>
        <w:t xml:space="preserve">incurren en </w:t>
      </w:r>
      <w:r w:rsidR="00A82B79" w:rsidRPr="003D3EE7">
        <w:rPr>
          <w:rFonts w:ascii="Bookman Old Style" w:hAnsi="Bookman Old Style"/>
          <w:sz w:val="22"/>
          <w:szCs w:val="22"/>
        </w:rPr>
        <w:t>una incongruencia, esto entendido en la correspondencia que debe existir tanto entre lo peticionado</w:t>
      </w:r>
      <w:r w:rsidR="008C6386">
        <w:rPr>
          <w:rFonts w:ascii="Bookman Old Style" w:hAnsi="Bookman Old Style"/>
          <w:sz w:val="22"/>
          <w:szCs w:val="22"/>
        </w:rPr>
        <w:t xml:space="preserve"> y lo resuelto</w:t>
      </w:r>
      <w:r w:rsidR="00A82B79" w:rsidRPr="003D3EE7">
        <w:rPr>
          <w:rFonts w:ascii="Bookman Old Style" w:hAnsi="Bookman Old Style"/>
          <w:sz w:val="22"/>
          <w:szCs w:val="22"/>
        </w:rPr>
        <w:t>, es decir el recurso de apelación</w:t>
      </w:r>
      <w:r w:rsidR="008C6386">
        <w:rPr>
          <w:rFonts w:ascii="Bookman Old Style" w:hAnsi="Bookman Old Style"/>
          <w:sz w:val="22"/>
          <w:szCs w:val="22"/>
        </w:rPr>
        <w:t xml:space="preserve"> (petición)</w:t>
      </w:r>
      <w:r w:rsidR="00A82B79" w:rsidRPr="003D3EE7">
        <w:rPr>
          <w:rFonts w:ascii="Bookman Old Style" w:hAnsi="Bookman Old Style"/>
          <w:sz w:val="22"/>
          <w:szCs w:val="22"/>
        </w:rPr>
        <w:t xml:space="preserve">, y el Auto de Vista </w:t>
      </w:r>
      <w:r w:rsidR="00A82B79" w:rsidRPr="003D3EE7">
        <w:rPr>
          <w:rFonts w:ascii="Bookman Old Style" w:hAnsi="Bookman Old Style"/>
          <w:b/>
          <w:bCs/>
          <w:sz w:val="22"/>
          <w:szCs w:val="22"/>
        </w:rPr>
        <w:t>Resolución N° 05/2020</w:t>
      </w:r>
      <w:r w:rsidR="008C6386">
        <w:rPr>
          <w:rFonts w:ascii="Bookman Old Style" w:hAnsi="Bookman Old Style"/>
          <w:b/>
          <w:bCs/>
          <w:sz w:val="22"/>
          <w:szCs w:val="22"/>
        </w:rPr>
        <w:t xml:space="preserve"> (</w:t>
      </w:r>
      <w:r>
        <w:rPr>
          <w:rFonts w:ascii="Bookman Old Style" w:hAnsi="Bookman Old Style"/>
          <w:b/>
          <w:bCs/>
          <w:sz w:val="22"/>
          <w:szCs w:val="22"/>
        </w:rPr>
        <w:t xml:space="preserve">lo </w:t>
      </w:r>
      <w:r w:rsidR="008C6386">
        <w:rPr>
          <w:rFonts w:ascii="Bookman Old Style" w:hAnsi="Bookman Old Style"/>
          <w:b/>
          <w:bCs/>
          <w:sz w:val="22"/>
          <w:szCs w:val="22"/>
        </w:rPr>
        <w:t>resu</w:t>
      </w:r>
      <w:r>
        <w:rPr>
          <w:rFonts w:ascii="Bookman Old Style" w:hAnsi="Bookman Old Style"/>
          <w:b/>
          <w:bCs/>
          <w:sz w:val="22"/>
          <w:szCs w:val="22"/>
        </w:rPr>
        <w:t>e</w:t>
      </w:r>
      <w:r w:rsidR="008C6386">
        <w:rPr>
          <w:rFonts w:ascii="Bookman Old Style" w:hAnsi="Bookman Old Style"/>
          <w:b/>
          <w:bCs/>
          <w:sz w:val="22"/>
          <w:szCs w:val="22"/>
        </w:rPr>
        <w:t>lto)</w:t>
      </w:r>
      <w:r>
        <w:rPr>
          <w:rFonts w:ascii="Bookman Old Style" w:hAnsi="Bookman Old Style"/>
          <w:b/>
          <w:bCs/>
          <w:sz w:val="22"/>
          <w:szCs w:val="22"/>
        </w:rPr>
        <w:t>;</w:t>
      </w:r>
      <w:r w:rsidR="00A82B79" w:rsidRPr="003D3EE7">
        <w:rPr>
          <w:rFonts w:ascii="Bookman Old Style" w:hAnsi="Bookman Old Style"/>
          <w:b/>
          <w:bCs/>
          <w:sz w:val="22"/>
          <w:szCs w:val="22"/>
        </w:rPr>
        <w:t xml:space="preserve"> </w:t>
      </w:r>
      <w:r w:rsidR="00A82B79" w:rsidRPr="003D3EE7">
        <w:rPr>
          <w:rFonts w:ascii="Bookman Old Style" w:hAnsi="Bookman Old Style"/>
          <w:sz w:val="22"/>
          <w:szCs w:val="22"/>
        </w:rPr>
        <w:t xml:space="preserve">la correspondencia también debe guardar en todo el contenido dé la </w:t>
      </w:r>
      <w:r w:rsidR="00A82B79" w:rsidRPr="003D3EE7">
        <w:rPr>
          <w:rFonts w:ascii="Bookman Old Style" w:hAnsi="Bookman Old Style"/>
          <w:b/>
          <w:bCs/>
          <w:sz w:val="22"/>
          <w:szCs w:val="22"/>
        </w:rPr>
        <w:t xml:space="preserve">Resolución N° 05/2020 </w:t>
      </w:r>
      <w:r w:rsidR="00A82B79" w:rsidRPr="003D3EE7">
        <w:rPr>
          <w:rFonts w:ascii="Bookman Old Style" w:hAnsi="Bookman Old Style"/>
          <w:sz w:val="22"/>
          <w:szCs w:val="22"/>
        </w:rPr>
        <w:t>de 24</w:t>
      </w:r>
      <w:r w:rsidR="005B251B" w:rsidRPr="003D3EE7">
        <w:rPr>
          <w:rFonts w:ascii="Bookman Old Style" w:hAnsi="Bookman Old Style"/>
          <w:sz w:val="22"/>
          <w:szCs w:val="22"/>
        </w:rPr>
        <w:t xml:space="preserve"> </w:t>
      </w:r>
      <w:r w:rsidR="00A82B79" w:rsidRPr="003D3EE7">
        <w:rPr>
          <w:rFonts w:ascii="Bookman Old Style" w:hAnsi="Bookman Old Style"/>
          <w:sz w:val="22"/>
          <w:szCs w:val="22"/>
        </w:rPr>
        <w:t>de enero de 2020</w:t>
      </w:r>
      <w:r>
        <w:rPr>
          <w:rFonts w:ascii="Bookman Old Style" w:hAnsi="Bookman Old Style"/>
          <w:sz w:val="22"/>
          <w:szCs w:val="22"/>
        </w:rPr>
        <w:t xml:space="preserve"> lo que no aconteció en el caso de autos</w:t>
      </w:r>
      <w:r w:rsidR="005B251B" w:rsidRPr="003D3EE7">
        <w:rPr>
          <w:rFonts w:ascii="Bookman Old Style" w:hAnsi="Bookman Old Style"/>
          <w:sz w:val="22"/>
          <w:szCs w:val="22"/>
        </w:rPr>
        <w:t>.</w:t>
      </w:r>
    </w:p>
    <w:p w:rsidR="005B251B" w:rsidRPr="003D3EE7" w:rsidRDefault="005B251B" w:rsidP="003D3EE7">
      <w:pPr>
        <w:spacing w:line="276" w:lineRule="auto"/>
        <w:jc w:val="both"/>
        <w:rPr>
          <w:rFonts w:ascii="Bookman Old Style" w:hAnsi="Bookman Old Style"/>
          <w:sz w:val="22"/>
          <w:szCs w:val="22"/>
        </w:rPr>
      </w:pPr>
    </w:p>
    <w:p w:rsidR="005B251B" w:rsidRPr="003D3EE7" w:rsidRDefault="008C6386" w:rsidP="003D3EE7">
      <w:pPr>
        <w:pStyle w:val="Cuerpodeltexto0"/>
        <w:tabs>
          <w:tab w:val="left" w:leader="underscore" w:pos="5874"/>
        </w:tabs>
        <w:spacing w:line="276" w:lineRule="auto"/>
        <w:ind w:firstLine="480"/>
        <w:jc w:val="both"/>
        <w:rPr>
          <w:rFonts w:ascii="Bookman Old Style" w:hAnsi="Bookman Old Style"/>
          <w:b/>
          <w:bCs/>
          <w:i/>
          <w:iCs/>
          <w:sz w:val="22"/>
          <w:szCs w:val="22"/>
        </w:rPr>
      </w:pPr>
      <w:r>
        <w:rPr>
          <w:rFonts w:ascii="Bookman Old Style" w:hAnsi="Bookman Old Style"/>
          <w:sz w:val="22"/>
          <w:szCs w:val="22"/>
        </w:rPr>
        <w:t xml:space="preserve">Para ello nos permitimos citar </w:t>
      </w:r>
      <w:r w:rsidR="005B251B" w:rsidRPr="003D3EE7">
        <w:rPr>
          <w:rFonts w:ascii="Bookman Old Style" w:hAnsi="Bookman Old Style"/>
          <w:sz w:val="22"/>
          <w:szCs w:val="22"/>
        </w:rPr>
        <w:t xml:space="preserve">La SENTENCIA CONSTITUCIONAL PLURINACIONAL N° 0100/2018-S3 de 3 de abril de 2018 </w:t>
      </w:r>
      <w:r>
        <w:rPr>
          <w:rFonts w:ascii="Bookman Old Style" w:hAnsi="Bookman Old Style"/>
          <w:sz w:val="22"/>
          <w:szCs w:val="22"/>
        </w:rPr>
        <w:t xml:space="preserve">jurisprudencia que </w:t>
      </w:r>
      <w:r w:rsidR="005B251B" w:rsidRPr="003D3EE7">
        <w:rPr>
          <w:rFonts w:ascii="Bookman Old Style" w:hAnsi="Bookman Old Style"/>
          <w:sz w:val="22"/>
          <w:szCs w:val="22"/>
        </w:rPr>
        <w:t>ha entendido sobre la congruencia lo siguiente:</w:t>
      </w:r>
      <w:r w:rsidR="005B251B" w:rsidRPr="003D3EE7">
        <w:rPr>
          <w:rFonts w:ascii="Bookman Old Style" w:hAnsi="Bookman Old Style"/>
          <w:sz w:val="22"/>
          <w:szCs w:val="22"/>
          <w:u w:val="single"/>
        </w:rPr>
        <w:t xml:space="preserve"> </w:t>
      </w:r>
      <w:r w:rsidR="005B251B" w:rsidRPr="003D3EE7">
        <w:rPr>
          <w:rFonts w:ascii="Bookman Old Style" w:hAnsi="Bookman Old Style"/>
          <w:b/>
          <w:bCs/>
          <w:i/>
          <w:iCs/>
          <w:sz w:val="22"/>
          <w:szCs w:val="22"/>
        </w:rPr>
        <w:t>“Esa definición general, no es limitativa de la congruencia que debe tener toda resolución ya sea judicial o administrativa y que implica también la concordancia entre la parte considerativa y dispositiva, y que debe mantenerse en todo su contenido, efectuando un razonamiento integral y armonizado entre los distintos considerandos y juicios de valor emitidos por la resolución”.</w:t>
      </w:r>
    </w:p>
    <w:p w:rsidR="007A1D04" w:rsidRPr="003D3EE7" w:rsidRDefault="007A1D04" w:rsidP="003D3EE7">
      <w:pPr>
        <w:pStyle w:val="Cuerpodeltexto0"/>
        <w:tabs>
          <w:tab w:val="left" w:leader="underscore" w:pos="5874"/>
        </w:tabs>
        <w:spacing w:line="276" w:lineRule="auto"/>
        <w:ind w:firstLine="480"/>
        <w:jc w:val="both"/>
        <w:rPr>
          <w:rFonts w:ascii="Bookman Old Style" w:hAnsi="Bookman Old Style"/>
          <w:sz w:val="22"/>
          <w:szCs w:val="22"/>
        </w:rPr>
      </w:pPr>
    </w:p>
    <w:p w:rsidR="00727953" w:rsidRDefault="00727953" w:rsidP="003D3EE7">
      <w:pPr>
        <w:pStyle w:val="Cuerpodeltexto0"/>
        <w:spacing w:line="276" w:lineRule="auto"/>
        <w:ind w:firstLine="440"/>
        <w:jc w:val="both"/>
        <w:rPr>
          <w:rFonts w:ascii="Bookman Old Style" w:hAnsi="Bookman Old Style"/>
          <w:sz w:val="22"/>
          <w:szCs w:val="22"/>
        </w:rPr>
      </w:pPr>
      <w:r w:rsidRPr="003D3EE7">
        <w:rPr>
          <w:rFonts w:ascii="Bookman Old Style" w:hAnsi="Bookman Old Style"/>
          <w:sz w:val="22"/>
          <w:szCs w:val="22"/>
        </w:rPr>
        <w:t xml:space="preserve">Es </w:t>
      </w:r>
      <w:r w:rsidR="005B251B" w:rsidRPr="003D3EE7">
        <w:rPr>
          <w:rFonts w:ascii="Bookman Old Style" w:hAnsi="Bookman Old Style"/>
          <w:sz w:val="22"/>
          <w:szCs w:val="22"/>
        </w:rPr>
        <w:t>el entend</w:t>
      </w:r>
      <w:r w:rsidR="007A1D04" w:rsidRPr="003D3EE7">
        <w:rPr>
          <w:rFonts w:ascii="Bookman Old Style" w:hAnsi="Bookman Old Style"/>
          <w:sz w:val="22"/>
          <w:szCs w:val="22"/>
        </w:rPr>
        <w:t>imiento y razonamiento que debieron</w:t>
      </w:r>
      <w:r w:rsidR="005B251B" w:rsidRPr="003D3EE7">
        <w:rPr>
          <w:rFonts w:ascii="Bookman Old Style" w:hAnsi="Bookman Old Style"/>
          <w:sz w:val="22"/>
          <w:szCs w:val="22"/>
        </w:rPr>
        <w:t xml:space="preserve"> aplicar los vocales de alzada </w:t>
      </w:r>
      <w:r w:rsidR="005B251B" w:rsidRPr="003D3EE7">
        <w:rPr>
          <w:rFonts w:ascii="Bookman Old Style" w:hAnsi="Bookman Old Style"/>
          <w:sz w:val="22"/>
          <w:szCs w:val="22"/>
        </w:rPr>
        <w:lastRenderedPageBreak/>
        <w:t xml:space="preserve">al recurso de apelación, este precedente constitucional aplicable al presente caso y a toda resolución judicial ha sido desconocido, no ha existido correspondencia en la parte considerativa de la </w:t>
      </w:r>
      <w:r w:rsidR="005B251B" w:rsidRPr="003D3EE7">
        <w:rPr>
          <w:rFonts w:ascii="Bookman Old Style" w:hAnsi="Bookman Old Style"/>
          <w:b/>
          <w:bCs/>
          <w:sz w:val="22"/>
          <w:szCs w:val="22"/>
        </w:rPr>
        <w:t xml:space="preserve">Resolución N° 05/2020 </w:t>
      </w:r>
      <w:r w:rsidR="005B251B" w:rsidRPr="003D3EE7">
        <w:rPr>
          <w:rFonts w:ascii="Bookman Old Style" w:hAnsi="Bookman Old Style"/>
          <w:sz w:val="22"/>
          <w:szCs w:val="22"/>
        </w:rPr>
        <w:t>de 24 de enero de 2020 y la parte dispositiva de la misma, infringiendo disposición legal aplicando ley que no existe en la normativa vigente por tanto falta de fundamentación conforme al Art. 213 parágrafo II numer</w:t>
      </w:r>
      <w:r>
        <w:rPr>
          <w:rFonts w:ascii="Bookman Old Style" w:hAnsi="Bookman Old Style"/>
          <w:sz w:val="22"/>
          <w:szCs w:val="22"/>
        </w:rPr>
        <w:t>al 3) del código procesal civil.</w:t>
      </w:r>
    </w:p>
    <w:p w:rsidR="005B251B" w:rsidRPr="003D3EE7" w:rsidRDefault="005B251B" w:rsidP="003D3EE7">
      <w:pPr>
        <w:pStyle w:val="Cuerpodeltexto0"/>
        <w:spacing w:line="276" w:lineRule="auto"/>
        <w:ind w:firstLine="440"/>
        <w:jc w:val="both"/>
        <w:rPr>
          <w:rFonts w:ascii="Bookman Old Style" w:hAnsi="Bookman Old Style"/>
          <w:sz w:val="22"/>
          <w:szCs w:val="22"/>
        </w:rPr>
      </w:pPr>
      <w:r w:rsidRPr="003D3EE7">
        <w:rPr>
          <w:rFonts w:ascii="Bookman Old Style" w:hAnsi="Bookman Old Style"/>
          <w:sz w:val="22"/>
          <w:szCs w:val="22"/>
        </w:rPr>
        <w:t xml:space="preserve"> </w:t>
      </w:r>
      <w:r w:rsidR="00727953" w:rsidRPr="003D3EE7">
        <w:rPr>
          <w:rFonts w:ascii="Bookman Old Style" w:hAnsi="Bookman Old Style"/>
          <w:sz w:val="22"/>
          <w:szCs w:val="22"/>
        </w:rPr>
        <w:t xml:space="preserve">El </w:t>
      </w:r>
      <w:r w:rsidR="007A1D04" w:rsidRPr="003D3EE7">
        <w:rPr>
          <w:rFonts w:ascii="Bookman Old Style" w:hAnsi="Bookman Old Style"/>
          <w:sz w:val="22"/>
          <w:szCs w:val="22"/>
        </w:rPr>
        <w:t>A</w:t>
      </w:r>
      <w:r w:rsidRPr="003D3EE7">
        <w:rPr>
          <w:rFonts w:ascii="Bookman Old Style" w:hAnsi="Bookman Old Style"/>
          <w:sz w:val="22"/>
          <w:szCs w:val="22"/>
        </w:rPr>
        <w:t xml:space="preserve">d </w:t>
      </w:r>
      <w:proofErr w:type="spellStart"/>
      <w:r w:rsidR="007A1D04" w:rsidRPr="003D3EE7">
        <w:rPr>
          <w:rFonts w:ascii="Bookman Old Style" w:hAnsi="Bookman Old Style"/>
          <w:sz w:val="22"/>
          <w:szCs w:val="22"/>
        </w:rPr>
        <w:t>Q</w:t>
      </w:r>
      <w:r w:rsidRPr="003D3EE7">
        <w:rPr>
          <w:rFonts w:ascii="Bookman Old Style" w:hAnsi="Bookman Old Style"/>
          <w:sz w:val="22"/>
          <w:szCs w:val="22"/>
        </w:rPr>
        <w:t>uem</w:t>
      </w:r>
      <w:proofErr w:type="spellEnd"/>
      <w:r w:rsidRPr="003D3EE7">
        <w:rPr>
          <w:rFonts w:ascii="Bookman Old Style" w:hAnsi="Bookman Old Style"/>
          <w:sz w:val="22"/>
          <w:szCs w:val="22"/>
        </w:rPr>
        <w:t xml:space="preserve"> está obligado a la cita de leyes en los cuales sustenta l</w:t>
      </w:r>
      <w:r w:rsidR="00727953">
        <w:rPr>
          <w:rFonts w:ascii="Bookman Old Style" w:hAnsi="Bookman Old Style"/>
          <w:sz w:val="22"/>
          <w:szCs w:val="22"/>
        </w:rPr>
        <w:t>a decisión bajo pena de nulidad, m</w:t>
      </w:r>
      <w:r w:rsidRPr="003D3EE7">
        <w:rPr>
          <w:rFonts w:ascii="Bookman Old Style" w:hAnsi="Bookman Old Style"/>
          <w:sz w:val="22"/>
          <w:szCs w:val="22"/>
        </w:rPr>
        <w:t xml:space="preserve">ás aun cuando el </w:t>
      </w:r>
      <w:r w:rsidR="00425F0C" w:rsidRPr="003D3EE7">
        <w:rPr>
          <w:rFonts w:ascii="Bookman Old Style" w:hAnsi="Bookman Old Style"/>
          <w:sz w:val="22"/>
          <w:szCs w:val="22"/>
        </w:rPr>
        <w:t>artículo</w:t>
      </w:r>
      <w:r w:rsidRPr="003D3EE7">
        <w:rPr>
          <w:rFonts w:ascii="Bookman Old Style" w:hAnsi="Bookman Old Style"/>
          <w:sz w:val="22"/>
          <w:szCs w:val="22"/>
        </w:rPr>
        <w:t xml:space="preserve"> 208 del código procesal del trabajo remite sus efectos al código procesal civil y en este, no existe la terminología de </w:t>
      </w:r>
      <w:r w:rsidRPr="003D3EE7">
        <w:rPr>
          <w:rFonts w:ascii="Bookman Old Style" w:hAnsi="Bookman Old Style"/>
          <w:b/>
          <w:bCs/>
          <w:sz w:val="22"/>
          <w:szCs w:val="22"/>
          <w:u w:val="single"/>
        </w:rPr>
        <w:t>IMPROCEDENTE</w:t>
      </w:r>
      <w:r w:rsidRPr="003D3EE7">
        <w:rPr>
          <w:rFonts w:ascii="Bookman Old Style" w:hAnsi="Bookman Old Style"/>
          <w:b/>
          <w:bCs/>
          <w:sz w:val="22"/>
          <w:szCs w:val="22"/>
        </w:rPr>
        <w:t xml:space="preserve"> </w:t>
      </w:r>
      <w:r w:rsidRPr="003D3EE7">
        <w:rPr>
          <w:rFonts w:ascii="Bookman Old Style" w:hAnsi="Bookman Old Style"/>
          <w:sz w:val="22"/>
          <w:szCs w:val="22"/>
        </w:rPr>
        <w:t>al recurso de apelación, sie</w:t>
      </w:r>
      <w:r w:rsidR="007A1D04" w:rsidRPr="003D3EE7">
        <w:rPr>
          <w:rFonts w:ascii="Bookman Old Style" w:hAnsi="Bookman Old Style"/>
          <w:sz w:val="22"/>
          <w:szCs w:val="22"/>
        </w:rPr>
        <w:t>ndo una invención del tribunal A</w:t>
      </w:r>
      <w:r w:rsidRPr="003D3EE7">
        <w:rPr>
          <w:rFonts w:ascii="Bookman Old Style" w:hAnsi="Bookman Old Style"/>
          <w:sz w:val="22"/>
          <w:szCs w:val="22"/>
        </w:rPr>
        <w:t xml:space="preserve">d </w:t>
      </w:r>
      <w:proofErr w:type="spellStart"/>
      <w:r w:rsidR="007A1D04" w:rsidRPr="003D3EE7">
        <w:rPr>
          <w:rFonts w:ascii="Bookman Old Style" w:hAnsi="Bookman Old Style"/>
          <w:sz w:val="22"/>
          <w:szCs w:val="22"/>
        </w:rPr>
        <w:t>Q</w:t>
      </w:r>
      <w:r w:rsidR="00720DC1">
        <w:rPr>
          <w:rFonts w:ascii="Bookman Old Style" w:hAnsi="Bookman Old Style"/>
          <w:sz w:val="22"/>
          <w:szCs w:val="22"/>
        </w:rPr>
        <w:t>uem</w:t>
      </w:r>
      <w:proofErr w:type="spellEnd"/>
      <w:r w:rsidR="00720DC1">
        <w:rPr>
          <w:rFonts w:ascii="Bookman Old Style" w:hAnsi="Bookman Old Style"/>
          <w:sz w:val="22"/>
          <w:szCs w:val="22"/>
        </w:rPr>
        <w:t>.</w:t>
      </w:r>
      <w:r w:rsidRPr="003D3EE7">
        <w:rPr>
          <w:rFonts w:ascii="Bookman Old Style" w:hAnsi="Bookman Old Style"/>
          <w:sz w:val="22"/>
          <w:szCs w:val="22"/>
        </w:rPr>
        <w:t xml:space="preserve"> </w:t>
      </w:r>
      <w:r w:rsidR="00720DC1" w:rsidRPr="003D3EE7">
        <w:rPr>
          <w:rFonts w:ascii="Bookman Old Style" w:hAnsi="Bookman Old Style"/>
          <w:sz w:val="22"/>
          <w:szCs w:val="22"/>
        </w:rPr>
        <w:t xml:space="preserve">Este </w:t>
      </w:r>
      <w:r w:rsidRPr="003D3EE7">
        <w:rPr>
          <w:rFonts w:ascii="Bookman Old Style" w:hAnsi="Bookman Old Style"/>
          <w:sz w:val="22"/>
          <w:szCs w:val="22"/>
        </w:rPr>
        <w:t xml:space="preserve">acto cometido por los vocales de alzada demuestra la desidia, el poco interés en resolver conforme a los principios rectores del derecho laboral favoreciendo al demandado en calidad de empleador lo que me ha causado perjuicio al no tener la certeza de las razones y justificaciones del AUTO DE VISTA, dejándonos en incertidumbre </w:t>
      </w:r>
      <w:r w:rsidRPr="003D3EE7">
        <w:rPr>
          <w:rFonts w:ascii="Bookman Old Style" w:hAnsi="Bookman Old Style"/>
          <w:bCs/>
          <w:iCs/>
          <w:sz w:val="22"/>
          <w:szCs w:val="22"/>
        </w:rPr>
        <w:t>por</w:t>
      </w:r>
      <w:r w:rsidRPr="003D3EE7">
        <w:rPr>
          <w:rFonts w:ascii="Bookman Old Style" w:hAnsi="Bookman Old Style"/>
          <w:sz w:val="22"/>
          <w:szCs w:val="22"/>
        </w:rPr>
        <w:t xml:space="preserve"> violación al debido proceso consagrado en el artículo 115 parágrafo II de la Constitución Política del Estado, tanto en la motivación, fundamentación y congruencia.</w:t>
      </w:r>
    </w:p>
    <w:p w:rsidR="00C070F8" w:rsidRPr="003D3EE7" w:rsidRDefault="00C070F8" w:rsidP="003D3EE7">
      <w:pPr>
        <w:pStyle w:val="Cuerpodeltexto0"/>
        <w:spacing w:line="276" w:lineRule="auto"/>
        <w:ind w:firstLine="440"/>
        <w:jc w:val="both"/>
        <w:rPr>
          <w:rFonts w:ascii="Bookman Old Style" w:hAnsi="Bookman Old Style"/>
          <w:sz w:val="22"/>
          <w:szCs w:val="22"/>
        </w:rPr>
      </w:pPr>
    </w:p>
    <w:p w:rsidR="005B251B" w:rsidRPr="003D3EE7" w:rsidRDefault="005B251B" w:rsidP="003D3EE7">
      <w:pPr>
        <w:pStyle w:val="Cuerpodeltexto0"/>
        <w:spacing w:line="276" w:lineRule="auto"/>
        <w:ind w:firstLine="520"/>
        <w:jc w:val="both"/>
        <w:rPr>
          <w:rFonts w:ascii="Bookman Old Style" w:hAnsi="Bookman Old Style"/>
          <w:sz w:val="22"/>
          <w:szCs w:val="22"/>
        </w:rPr>
      </w:pPr>
      <w:r w:rsidRPr="003D3EE7">
        <w:rPr>
          <w:rFonts w:ascii="Bookman Old Style" w:hAnsi="Bookman Old Style"/>
          <w:b/>
          <w:bCs/>
          <w:sz w:val="22"/>
          <w:szCs w:val="22"/>
          <w:u w:val="single"/>
        </w:rPr>
        <w:t>SEGUNDO.-</w:t>
      </w:r>
      <w:r w:rsidRPr="003D3EE7">
        <w:rPr>
          <w:rFonts w:ascii="Bookman Old Style" w:hAnsi="Bookman Old Style"/>
          <w:b/>
          <w:bCs/>
          <w:sz w:val="22"/>
          <w:szCs w:val="22"/>
        </w:rPr>
        <w:t xml:space="preserve"> </w:t>
      </w:r>
      <w:r w:rsidRPr="003D3EE7">
        <w:rPr>
          <w:rFonts w:ascii="Bookman Old Style" w:hAnsi="Bookman Old Style"/>
          <w:sz w:val="22"/>
          <w:szCs w:val="22"/>
        </w:rPr>
        <w:t xml:space="preserve">El Auto de Vista </w:t>
      </w:r>
      <w:r w:rsidRPr="003D3EE7">
        <w:rPr>
          <w:rFonts w:ascii="Bookman Old Style" w:hAnsi="Bookman Old Style"/>
          <w:b/>
          <w:bCs/>
          <w:sz w:val="22"/>
          <w:szCs w:val="22"/>
        </w:rPr>
        <w:t xml:space="preserve">Resolución N° 05/2020 </w:t>
      </w:r>
      <w:r w:rsidRPr="003D3EE7">
        <w:rPr>
          <w:rFonts w:ascii="Bookman Old Style" w:hAnsi="Bookman Old Style"/>
          <w:sz w:val="22"/>
          <w:szCs w:val="22"/>
        </w:rPr>
        <w:t>de 24 de e</w:t>
      </w:r>
      <w:r w:rsidR="00474D65">
        <w:rPr>
          <w:rFonts w:ascii="Bookman Old Style" w:hAnsi="Bookman Old Style"/>
          <w:sz w:val="22"/>
          <w:szCs w:val="22"/>
        </w:rPr>
        <w:t>nero de 2020 en contradicción al principio</w:t>
      </w:r>
      <w:r w:rsidRPr="003D3EE7">
        <w:rPr>
          <w:rFonts w:ascii="Bookman Old Style" w:hAnsi="Bookman Old Style"/>
          <w:sz w:val="22"/>
          <w:szCs w:val="22"/>
        </w:rPr>
        <w:t xml:space="preserve"> </w:t>
      </w:r>
      <w:r w:rsidR="00474D65">
        <w:rPr>
          <w:rFonts w:ascii="Bookman Old Style" w:hAnsi="Bookman Old Style"/>
          <w:sz w:val="22"/>
          <w:szCs w:val="22"/>
        </w:rPr>
        <w:t xml:space="preserve">rector </w:t>
      </w:r>
      <w:r w:rsidRPr="003D3EE7">
        <w:rPr>
          <w:rFonts w:ascii="Bookman Old Style" w:hAnsi="Bookman Old Style"/>
          <w:sz w:val="22"/>
          <w:szCs w:val="22"/>
        </w:rPr>
        <w:t xml:space="preserve">del derecho laboral como </w:t>
      </w:r>
      <w:r w:rsidRPr="00720DC1">
        <w:rPr>
          <w:rFonts w:ascii="Bookman Old Style" w:hAnsi="Bookman Old Style"/>
          <w:b/>
          <w:sz w:val="22"/>
          <w:szCs w:val="22"/>
          <w:highlight w:val="yellow"/>
        </w:rPr>
        <w:t>proteccionismo</w:t>
      </w:r>
      <w:r w:rsidRPr="003D3EE7">
        <w:rPr>
          <w:rFonts w:ascii="Bookman Old Style" w:hAnsi="Bookman Old Style"/>
          <w:sz w:val="22"/>
          <w:szCs w:val="22"/>
        </w:rPr>
        <w:t xml:space="preserve"> hacia la trabajadora, sin embargo ha entendido todo lo </w:t>
      </w:r>
      <w:r w:rsidR="00720DC1">
        <w:rPr>
          <w:rFonts w:ascii="Bookman Old Style" w:hAnsi="Bookman Old Style"/>
          <w:sz w:val="22"/>
          <w:szCs w:val="22"/>
        </w:rPr>
        <w:t>contrario;</w:t>
      </w:r>
      <w:r w:rsidRPr="003D3EE7">
        <w:rPr>
          <w:rFonts w:ascii="Bookman Old Style" w:hAnsi="Bookman Old Style"/>
          <w:sz w:val="22"/>
          <w:szCs w:val="22"/>
        </w:rPr>
        <w:t xml:space="preserve"> el razonamiento del Ad Quem se inclina al proteccionismo del empleador José Ángel Carvajal, violando normas esenciales de indubio pro operario, inversión de la prueba previsto en el artículo 48 parágrafo II constitucional.</w:t>
      </w:r>
    </w:p>
    <w:p w:rsidR="005B251B" w:rsidRPr="003D3EE7" w:rsidRDefault="005B251B" w:rsidP="003D3EE7">
      <w:pPr>
        <w:pStyle w:val="Cuerpodeltexto0"/>
        <w:spacing w:line="276" w:lineRule="auto"/>
        <w:ind w:firstLine="520"/>
        <w:jc w:val="both"/>
        <w:rPr>
          <w:rFonts w:ascii="Bookman Old Style" w:hAnsi="Bookman Old Style"/>
          <w:sz w:val="22"/>
          <w:szCs w:val="22"/>
        </w:rPr>
      </w:pPr>
    </w:p>
    <w:p w:rsidR="005B251B" w:rsidRPr="003D3EE7" w:rsidRDefault="00C070F8" w:rsidP="003D3EE7">
      <w:pPr>
        <w:pStyle w:val="Cuerpodeltexto0"/>
        <w:spacing w:line="276" w:lineRule="auto"/>
        <w:ind w:firstLine="520"/>
        <w:jc w:val="both"/>
        <w:rPr>
          <w:rFonts w:ascii="Bookman Old Style" w:eastAsia="Bookman Old Style" w:hAnsi="Bookman Old Style" w:cs="Bookman Old Style"/>
          <w:sz w:val="22"/>
          <w:szCs w:val="22"/>
        </w:rPr>
      </w:pPr>
      <w:r w:rsidRPr="003D3EE7">
        <w:rPr>
          <w:rFonts w:ascii="Bookman Old Style" w:hAnsi="Bookman Old Style"/>
          <w:sz w:val="22"/>
          <w:szCs w:val="22"/>
        </w:rPr>
        <w:t>La excepción planteada</w:t>
      </w:r>
      <w:r w:rsidR="005B251B" w:rsidRPr="003D3EE7">
        <w:rPr>
          <w:rFonts w:ascii="Bookman Old Style" w:hAnsi="Bookman Old Style"/>
          <w:sz w:val="22"/>
          <w:szCs w:val="22"/>
        </w:rPr>
        <w:t xml:space="preserve"> por José Ángel Carvajal y la respuesta negativa a la demanda no </w:t>
      </w:r>
      <w:r w:rsidR="00727953">
        <w:rPr>
          <w:rFonts w:ascii="Bookman Old Style" w:hAnsi="Bookman Old Style"/>
          <w:sz w:val="22"/>
          <w:szCs w:val="22"/>
        </w:rPr>
        <w:t>proponen ningún medio de prueba.</w:t>
      </w:r>
      <w:r w:rsidR="005B251B" w:rsidRPr="003D3EE7">
        <w:rPr>
          <w:rFonts w:ascii="Bookman Old Style" w:hAnsi="Bookman Old Style"/>
          <w:sz w:val="22"/>
          <w:szCs w:val="22"/>
        </w:rPr>
        <w:t xml:space="preserve"> Sin embargo, el fundamento y motivación de la </w:t>
      </w:r>
      <w:r w:rsidR="005B251B" w:rsidRPr="003D3EE7">
        <w:rPr>
          <w:rFonts w:ascii="Bookman Old Style" w:hAnsi="Bookman Old Style"/>
          <w:b/>
          <w:bCs/>
          <w:sz w:val="22"/>
          <w:szCs w:val="22"/>
        </w:rPr>
        <w:t xml:space="preserve">Resolución N° 05/2020 </w:t>
      </w:r>
      <w:r w:rsidR="005B251B" w:rsidRPr="003D3EE7">
        <w:rPr>
          <w:rFonts w:ascii="Bookman Old Style" w:hAnsi="Bookman Old Style"/>
          <w:sz w:val="22"/>
          <w:szCs w:val="22"/>
        </w:rPr>
        <w:t xml:space="preserve">en la parte considerativa del análisis que señala </w:t>
      </w:r>
      <w:r w:rsidR="005B251B" w:rsidRPr="003D3EE7">
        <w:rPr>
          <w:rFonts w:ascii="Bookman Old Style" w:hAnsi="Bookman Old Style"/>
          <w:b/>
          <w:bCs/>
          <w:sz w:val="22"/>
          <w:szCs w:val="22"/>
        </w:rPr>
        <w:t>“</w:t>
      </w:r>
      <w:r w:rsidR="005B251B" w:rsidRPr="003D3EE7">
        <w:rPr>
          <w:rFonts w:ascii="Bookman Old Style" w:hAnsi="Bookman Old Style"/>
          <w:b/>
          <w:bCs/>
          <w:i/>
          <w:sz w:val="22"/>
          <w:szCs w:val="22"/>
        </w:rPr>
        <w:t xml:space="preserve">no existiendo antecedentes de que posterior a esa fecha se habría seguido cancelando alquileres, no </w:t>
      </w:r>
      <w:r w:rsidR="005B251B" w:rsidRPr="003D3EE7">
        <w:rPr>
          <w:rFonts w:ascii="Bookman Old Style" w:hAnsi="Bookman Old Style"/>
          <w:b/>
          <w:bCs/>
          <w:i/>
          <w:iCs/>
          <w:sz w:val="22"/>
          <w:szCs w:val="22"/>
        </w:rPr>
        <w:t>menos evidente es la ausencia de sueldos exigidos desde la gestión 2009 a 2012...”,</w:t>
      </w:r>
      <w:r w:rsidR="005B251B" w:rsidRPr="003D3EE7">
        <w:rPr>
          <w:rFonts w:ascii="Bookman Old Style" w:hAnsi="Bookman Old Style"/>
          <w:sz w:val="22"/>
          <w:szCs w:val="22"/>
        </w:rPr>
        <w:t xml:space="preserve"> argumento que no tiene sustento legal</w:t>
      </w:r>
      <w:r w:rsidR="00727953">
        <w:rPr>
          <w:rFonts w:ascii="Bookman Old Style" w:hAnsi="Bookman Old Style"/>
          <w:sz w:val="22"/>
          <w:szCs w:val="22"/>
        </w:rPr>
        <w:t xml:space="preserve"> ni razonamiento lógico jurídico</w:t>
      </w:r>
      <w:r w:rsidR="005B251B" w:rsidRPr="003D3EE7">
        <w:rPr>
          <w:rFonts w:ascii="Bookman Old Style" w:hAnsi="Bookman Old Style"/>
          <w:sz w:val="22"/>
          <w:szCs w:val="22"/>
        </w:rPr>
        <w:t xml:space="preserve">, por lo </w:t>
      </w:r>
      <w:r w:rsidR="005B251B" w:rsidRPr="003D3EE7">
        <w:rPr>
          <w:rFonts w:ascii="Bookman Old Style" w:eastAsia="Bookman Old Style" w:hAnsi="Bookman Old Style" w:cs="Bookman Old Style"/>
          <w:sz w:val="22"/>
          <w:szCs w:val="22"/>
        </w:rPr>
        <w:t xml:space="preserve">tanto, viola el imperativo del articulo 213 parágrafo II numeral 3) del código procesal civil que señala </w:t>
      </w:r>
      <w:r w:rsidR="005B251B" w:rsidRPr="003D3EE7">
        <w:rPr>
          <w:rFonts w:ascii="Bookman Old Style" w:eastAsia="Arial" w:hAnsi="Bookman Old Style" w:cs="Arial"/>
          <w:b/>
          <w:bCs/>
          <w:i/>
          <w:iCs/>
          <w:sz w:val="22"/>
          <w:szCs w:val="22"/>
        </w:rPr>
        <w:t xml:space="preserve">“La parte motivada con estudio de los hechos probados y en su caso los no probados, evaluación de la prueba, y </w:t>
      </w:r>
      <w:r w:rsidR="005B251B" w:rsidRPr="003D3EE7">
        <w:rPr>
          <w:rFonts w:ascii="Bookman Old Style" w:eastAsia="Arial" w:hAnsi="Bookman Old Style" w:cs="Arial"/>
          <w:b/>
          <w:bCs/>
          <w:i/>
          <w:iCs/>
          <w:sz w:val="22"/>
          <w:szCs w:val="22"/>
          <w:u w:val="single"/>
        </w:rPr>
        <w:t>cita de las leyes en que se funda, bajo pena de nulidad</w:t>
      </w:r>
      <w:r w:rsidR="005B251B" w:rsidRPr="003D3EE7">
        <w:rPr>
          <w:rFonts w:ascii="Bookman Old Style" w:eastAsia="Arial" w:hAnsi="Bookman Old Style" w:cs="Arial"/>
          <w:b/>
          <w:bCs/>
          <w:i/>
          <w:iCs/>
          <w:sz w:val="22"/>
          <w:szCs w:val="22"/>
        </w:rPr>
        <w:t>...",</w:t>
      </w:r>
      <w:r w:rsidR="005B251B" w:rsidRPr="003D3EE7">
        <w:rPr>
          <w:rFonts w:ascii="Bookman Old Style" w:eastAsia="Bookman Old Style" w:hAnsi="Bookman Old Style" w:cs="Bookman Old Style"/>
          <w:sz w:val="22"/>
          <w:szCs w:val="22"/>
        </w:rPr>
        <w:t xml:space="preserve"> esta disposición aplicable por imperativo de</w:t>
      </w:r>
      <w:r w:rsidR="008D2A80" w:rsidRPr="003D3EE7">
        <w:rPr>
          <w:rFonts w:ascii="Bookman Old Style" w:eastAsia="Bookman Old Style" w:hAnsi="Bookman Old Style" w:cs="Bookman Old Style"/>
          <w:sz w:val="22"/>
          <w:szCs w:val="22"/>
        </w:rPr>
        <w:t xml:space="preserve"> </w:t>
      </w:r>
      <w:r w:rsidR="005B251B" w:rsidRPr="003D3EE7">
        <w:rPr>
          <w:rFonts w:ascii="Bookman Old Style" w:eastAsia="Bookman Old Style" w:hAnsi="Bookman Old Style" w:cs="Bookman Old Style"/>
          <w:sz w:val="22"/>
          <w:szCs w:val="22"/>
        </w:rPr>
        <w:t>l</w:t>
      </w:r>
      <w:r w:rsidR="008D2A80" w:rsidRPr="003D3EE7">
        <w:rPr>
          <w:rFonts w:ascii="Bookman Old Style" w:eastAsia="Bookman Old Style" w:hAnsi="Bookman Old Style" w:cs="Bookman Old Style"/>
          <w:sz w:val="22"/>
          <w:szCs w:val="22"/>
        </w:rPr>
        <w:t>os</w:t>
      </w:r>
      <w:r w:rsidR="005B251B" w:rsidRPr="003D3EE7">
        <w:rPr>
          <w:rFonts w:ascii="Bookman Old Style" w:eastAsia="Bookman Old Style" w:hAnsi="Bookman Old Style" w:cs="Bookman Old Style"/>
          <w:sz w:val="22"/>
          <w:szCs w:val="22"/>
        </w:rPr>
        <w:t xml:space="preserve"> art</w:t>
      </w:r>
      <w:r w:rsidR="008D2A80" w:rsidRPr="003D3EE7">
        <w:rPr>
          <w:rFonts w:ascii="Bookman Old Style" w:eastAsia="Bookman Old Style" w:hAnsi="Bookman Old Style" w:cs="Bookman Old Style"/>
          <w:sz w:val="22"/>
          <w:szCs w:val="22"/>
        </w:rPr>
        <w:t>s.</w:t>
      </w:r>
      <w:r w:rsidR="005B251B" w:rsidRPr="003D3EE7">
        <w:rPr>
          <w:rFonts w:ascii="Bookman Old Style" w:eastAsia="Bookman Old Style" w:hAnsi="Bookman Old Style" w:cs="Bookman Old Style"/>
          <w:sz w:val="22"/>
          <w:szCs w:val="22"/>
        </w:rPr>
        <w:t xml:space="preserve"> 208 y 252 del Código Procesal Del Trabajo, la violación consiste </w:t>
      </w:r>
      <w:r w:rsidR="00727953">
        <w:rPr>
          <w:rFonts w:ascii="Bookman Old Style" w:eastAsia="Bookman Old Style" w:hAnsi="Bookman Old Style" w:cs="Bookman Old Style"/>
          <w:sz w:val="22"/>
          <w:szCs w:val="22"/>
        </w:rPr>
        <w:t xml:space="preserve">al </w:t>
      </w:r>
      <w:r w:rsidR="00727953" w:rsidRPr="00727953">
        <w:rPr>
          <w:rFonts w:ascii="Bookman Old Style" w:eastAsia="Bookman Old Style" w:hAnsi="Bookman Old Style" w:cs="Bookman Old Style"/>
          <w:b/>
          <w:sz w:val="22"/>
          <w:szCs w:val="22"/>
          <w:u w:val="single"/>
        </w:rPr>
        <w:t>NO</w:t>
      </w:r>
      <w:r w:rsidR="00727953" w:rsidRPr="00727953">
        <w:rPr>
          <w:rFonts w:ascii="Bookman Old Style" w:eastAsia="Bookman Old Style" w:hAnsi="Bookman Old Style" w:cs="Bookman Old Style"/>
          <w:sz w:val="22"/>
          <w:szCs w:val="22"/>
          <w:u w:val="single"/>
        </w:rPr>
        <w:t xml:space="preserve"> </w:t>
      </w:r>
      <w:r w:rsidR="005B251B" w:rsidRPr="003D3EE7">
        <w:rPr>
          <w:rFonts w:ascii="Bookman Old Style" w:eastAsia="Bookman Old Style" w:hAnsi="Bookman Old Style" w:cs="Bookman Old Style"/>
          <w:sz w:val="22"/>
          <w:szCs w:val="22"/>
        </w:rPr>
        <w:t xml:space="preserve">apoyar ni sustentar en alguna norma jurídica la conclusión del </w:t>
      </w:r>
      <w:r w:rsidR="008D2A80" w:rsidRPr="003D3EE7">
        <w:rPr>
          <w:rFonts w:ascii="Bookman Old Style" w:eastAsia="Bookman Old Style" w:hAnsi="Bookman Old Style" w:cs="Bookman Old Style"/>
          <w:sz w:val="22"/>
          <w:szCs w:val="22"/>
        </w:rPr>
        <w:t>A</w:t>
      </w:r>
      <w:r w:rsidR="005B251B" w:rsidRPr="003D3EE7">
        <w:rPr>
          <w:rFonts w:ascii="Bookman Old Style" w:eastAsia="Bookman Old Style" w:hAnsi="Bookman Old Style" w:cs="Bookman Old Style"/>
          <w:sz w:val="22"/>
          <w:szCs w:val="22"/>
        </w:rPr>
        <w:t xml:space="preserve">d </w:t>
      </w:r>
      <w:proofErr w:type="spellStart"/>
      <w:r w:rsidR="008D2A80" w:rsidRPr="003D3EE7">
        <w:rPr>
          <w:rFonts w:ascii="Bookman Old Style" w:eastAsia="Bookman Old Style" w:hAnsi="Bookman Old Style" w:cs="Bookman Old Style"/>
          <w:sz w:val="22"/>
          <w:szCs w:val="22"/>
        </w:rPr>
        <w:t>Q</w:t>
      </w:r>
      <w:r w:rsidR="005B251B" w:rsidRPr="003D3EE7">
        <w:rPr>
          <w:rFonts w:ascii="Bookman Old Style" w:eastAsia="Bookman Old Style" w:hAnsi="Bookman Old Style" w:cs="Bookman Old Style"/>
          <w:sz w:val="22"/>
          <w:szCs w:val="22"/>
        </w:rPr>
        <w:t>uem</w:t>
      </w:r>
      <w:proofErr w:type="spellEnd"/>
      <w:r w:rsidR="005B251B" w:rsidRPr="003D3EE7">
        <w:rPr>
          <w:rFonts w:ascii="Bookman Old Style" w:eastAsia="Bookman Old Style" w:hAnsi="Bookman Old Style" w:cs="Bookman Old Style"/>
          <w:sz w:val="22"/>
          <w:szCs w:val="22"/>
        </w:rPr>
        <w:t>.</w:t>
      </w:r>
    </w:p>
    <w:p w:rsidR="008D2A80" w:rsidRPr="003D3EE7" w:rsidRDefault="008D2A80" w:rsidP="003D3EE7">
      <w:pPr>
        <w:pStyle w:val="Cuerpodeltexto0"/>
        <w:spacing w:line="276" w:lineRule="auto"/>
        <w:ind w:firstLine="520"/>
        <w:jc w:val="both"/>
        <w:rPr>
          <w:rFonts w:ascii="Bookman Old Style" w:hAnsi="Bookman Old Style"/>
          <w:sz w:val="22"/>
          <w:szCs w:val="22"/>
        </w:rPr>
      </w:pPr>
    </w:p>
    <w:p w:rsidR="005B251B" w:rsidRPr="003D3EE7" w:rsidRDefault="00727953" w:rsidP="003D3EE7">
      <w:pPr>
        <w:pStyle w:val="Otro0"/>
        <w:spacing w:after="240" w:line="276" w:lineRule="auto"/>
        <w:ind w:firstLine="640"/>
        <w:jc w:val="both"/>
        <w:rPr>
          <w:rFonts w:ascii="Bookman Old Style" w:hAnsi="Bookman Old Style"/>
          <w:sz w:val="22"/>
          <w:szCs w:val="22"/>
        </w:rPr>
      </w:pPr>
      <w:r>
        <w:rPr>
          <w:rFonts w:ascii="Bookman Old Style" w:eastAsia="Bookman Old Style" w:hAnsi="Bookman Old Style" w:cs="Bookman Old Style"/>
          <w:sz w:val="22"/>
          <w:szCs w:val="22"/>
        </w:rPr>
        <w:t xml:space="preserve">Para el efecto, </w:t>
      </w:r>
      <w:r w:rsidR="005B251B" w:rsidRPr="003D3EE7">
        <w:rPr>
          <w:rFonts w:ascii="Bookman Old Style" w:eastAsia="Bookman Old Style" w:hAnsi="Bookman Old Style" w:cs="Bookman Old Style"/>
          <w:sz w:val="22"/>
          <w:szCs w:val="22"/>
        </w:rPr>
        <w:t xml:space="preserve">La </w:t>
      </w:r>
      <w:r w:rsidR="005B251B" w:rsidRPr="003D3EE7">
        <w:rPr>
          <w:rFonts w:ascii="Bookman Old Style" w:eastAsia="Bookman Old Style" w:hAnsi="Bookman Old Style" w:cs="Bookman Old Style"/>
          <w:b/>
          <w:bCs/>
          <w:sz w:val="22"/>
          <w:szCs w:val="22"/>
        </w:rPr>
        <w:t xml:space="preserve">SENTENCIA CONSTITUCIONAL PLURINACIONAL N° 0782/2015-S3 </w:t>
      </w:r>
      <w:r w:rsidR="005B251B" w:rsidRPr="003D3EE7">
        <w:rPr>
          <w:rFonts w:ascii="Bookman Old Style" w:eastAsia="Bookman Old Style" w:hAnsi="Bookman Old Style" w:cs="Bookman Old Style"/>
          <w:sz w:val="22"/>
          <w:szCs w:val="22"/>
        </w:rPr>
        <w:t>de 22 de julio de 2015 ha interpretado sobre la fundamentación y motivación expresando lo siguiente:</w:t>
      </w:r>
      <w:r w:rsidR="00A4697C" w:rsidRPr="003D3EE7">
        <w:rPr>
          <w:rFonts w:ascii="Bookman Old Style" w:eastAsia="Bookman Old Style" w:hAnsi="Bookman Old Style" w:cs="Bookman Old Style"/>
          <w:sz w:val="22"/>
          <w:szCs w:val="22"/>
        </w:rPr>
        <w:t xml:space="preserve"> </w:t>
      </w:r>
      <w:r w:rsidR="005B251B" w:rsidRPr="003D3EE7">
        <w:rPr>
          <w:rFonts w:ascii="Bookman Old Style" w:hAnsi="Bookman Old Style"/>
          <w:b/>
          <w:bCs/>
          <w:i/>
          <w:iCs/>
          <w:sz w:val="22"/>
          <w:szCs w:val="22"/>
        </w:rPr>
        <w:t xml:space="preserve">"El derecho a la fundamentación de un fallo es una garantía de legalidad que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w:t>
      </w:r>
      <w:r w:rsidR="00425F0C" w:rsidRPr="003D3EE7">
        <w:rPr>
          <w:rFonts w:ascii="Bookman Old Style" w:hAnsi="Bookman Old Style"/>
          <w:b/>
          <w:bCs/>
          <w:i/>
          <w:iCs/>
          <w:sz w:val="22"/>
          <w:szCs w:val="22"/>
        </w:rPr>
        <w:t>lógico jurídicos</w:t>
      </w:r>
      <w:r w:rsidR="005B251B" w:rsidRPr="003D3EE7">
        <w:rPr>
          <w:rFonts w:ascii="Bookman Old Style" w:hAnsi="Bookman Old Style"/>
          <w:b/>
          <w:bCs/>
          <w:i/>
          <w:iCs/>
          <w:sz w:val="22"/>
          <w:szCs w:val="22"/>
        </w:rPr>
        <w:t xml:space="preserve"> sobre e</w:t>
      </w:r>
      <w:r w:rsidR="00425F0C" w:rsidRPr="003D3EE7">
        <w:rPr>
          <w:rFonts w:ascii="Bookman Old Style" w:hAnsi="Bookman Old Style"/>
          <w:b/>
          <w:bCs/>
          <w:i/>
          <w:iCs/>
          <w:sz w:val="22"/>
          <w:szCs w:val="22"/>
        </w:rPr>
        <w:t>l</w:t>
      </w:r>
      <w:r w:rsidR="005B251B" w:rsidRPr="003D3EE7">
        <w:rPr>
          <w:rFonts w:ascii="Bookman Old Style" w:hAnsi="Bookman Old Style"/>
          <w:b/>
          <w:bCs/>
          <w:i/>
          <w:iCs/>
          <w:sz w:val="22"/>
          <w:szCs w:val="22"/>
        </w:rPr>
        <w:t xml:space="preserve"> </w:t>
      </w:r>
      <w:r w:rsidR="00425F0C" w:rsidRPr="003D3EE7">
        <w:rPr>
          <w:rFonts w:ascii="Bookman Old Style" w:hAnsi="Bookman Old Style"/>
          <w:b/>
          <w:bCs/>
          <w:i/>
          <w:iCs/>
          <w:sz w:val="22"/>
          <w:szCs w:val="22"/>
        </w:rPr>
        <w:t>porqué</w:t>
      </w:r>
      <w:r w:rsidR="005B251B" w:rsidRPr="003D3EE7">
        <w:rPr>
          <w:rFonts w:ascii="Bookman Old Style" w:hAnsi="Bookman Old Style"/>
          <w:b/>
          <w:bCs/>
          <w:i/>
          <w:iCs/>
          <w:sz w:val="22"/>
          <w:szCs w:val="22"/>
        </w:rPr>
        <w:t xml:space="preserve"> considera que e</w:t>
      </w:r>
      <w:r w:rsidR="00425F0C" w:rsidRPr="003D3EE7">
        <w:rPr>
          <w:rFonts w:ascii="Bookman Old Style" w:hAnsi="Bookman Old Style"/>
          <w:b/>
          <w:bCs/>
          <w:i/>
          <w:iCs/>
          <w:sz w:val="22"/>
          <w:szCs w:val="22"/>
        </w:rPr>
        <w:t>l</w:t>
      </w:r>
      <w:r w:rsidR="005B251B" w:rsidRPr="003D3EE7">
        <w:rPr>
          <w:rFonts w:ascii="Bookman Old Style" w:hAnsi="Bookman Old Style"/>
          <w:b/>
          <w:bCs/>
          <w:i/>
          <w:iCs/>
          <w:sz w:val="22"/>
          <w:szCs w:val="22"/>
        </w:rPr>
        <w:t xml:space="preserve"> caso concreto se ajusta a la hipótesis normativa</w:t>
      </w:r>
      <w:r w:rsidR="00425F0C" w:rsidRPr="003D3EE7">
        <w:rPr>
          <w:rFonts w:ascii="Bookman Old Style" w:hAnsi="Bookman Old Style"/>
          <w:b/>
          <w:bCs/>
          <w:i/>
          <w:iCs/>
          <w:sz w:val="22"/>
          <w:szCs w:val="22"/>
        </w:rPr>
        <w:t>”</w:t>
      </w:r>
      <w:r w:rsidR="005B251B" w:rsidRPr="003D3EE7">
        <w:rPr>
          <w:rFonts w:ascii="Bookman Old Style" w:hAnsi="Bookman Old Style"/>
          <w:b/>
          <w:bCs/>
          <w:i/>
          <w:iCs/>
          <w:sz w:val="22"/>
          <w:szCs w:val="22"/>
        </w:rPr>
        <w:t>.</w:t>
      </w:r>
    </w:p>
    <w:p w:rsidR="00425F0C" w:rsidRPr="003D3EE7" w:rsidRDefault="005B251B" w:rsidP="003D3EE7">
      <w:pPr>
        <w:pStyle w:val="Cuerpodeltexto0"/>
        <w:spacing w:after="200" w:line="276" w:lineRule="auto"/>
        <w:ind w:firstLine="220"/>
        <w:jc w:val="both"/>
        <w:rPr>
          <w:rFonts w:ascii="Bookman Old Style" w:hAnsi="Bookman Old Style"/>
          <w:sz w:val="22"/>
          <w:szCs w:val="22"/>
        </w:rPr>
      </w:pPr>
      <w:r w:rsidRPr="003D3EE7">
        <w:rPr>
          <w:rFonts w:ascii="Bookman Old Style" w:hAnsi="Bookman Old Style"/>
          <w:sz w:val="22"/>
          <w:szCs w:val="22"/>
        </w:rPr>
        <w:lastRenderedPageBreak/>
        <w:t xml:space="preserve">Amparado en el entendimiento </w:t>
      </w:r>
      <w:r w:rsidR="00720DC1">
        <w:rPr>
          <w:rFonts w:ascii="Bookman Old Style" w:hAnsi="Bookman Old Style"/>
          <w:sz w:val="22"/>
          <w:szCs w:val="22"/>
        </w:rPr>
        <w:t>jurisprudencial</w:t>
      </w:r>
      <w:r w:rsidRPr="003D3EE7">
        <w:rPr>
          <w:rFonts w:ascii="Bookman Old Style" w:hAnsi="Bookman Old Style"/>
          <w:sz w:val="22"/>
          <w:szCs w:val="22"/>
        </w:rPr>
        <w:t xml:space="preserve">, se evidencia </w:t>
      </w:r>
      <w:r w:rsidR="00727953">
        <w:rPr>
          <w:rFonts w:ascii="Bookman Old Style" w:hAnsi="Bookman Old Style"/>
          <w:sz w:val="22"/>
          <w:szCs w:val="22"/>
        </w:rPr>
        <w:t>d</w:t>
      </w:r>
      <w:r w:rsidRPr="003D3EE7">
        <w:rPr>
          <w:rFonts w:ascii="Bookman Old Style" w:hAnsi="Bookman Old Style"/>
          <w:sz w:val="22"/>
          <w:szCs w:val="22"/>
        </w:rPr>
        <w:t xml:space="preserve">el Auto de Vista </w:t>
      </w:r>
      <w:r w:rsidRPr="003D3EE7">
        <w:rPr>
          <w:rFonts w:ascii="Bookman Old Style" w:hAnsi="Bookman Old Style"/>
          <w:b/>
          <w:bCs/>
          <w:sz w:val="22"/>
          <w:szCs w:val="22"/>
        </w:rPr>
        <w:t xml:space="preserve">Resolución N° 05/2020 </w:t>
      </w:r>
      <w:r w:rsidR="00727953" w:rsidRPr="00727953">
        <w:rPr>
          <w:rFonts w:ascii="Bookman Old Style" w:hAnsi="Bookman Old Style"/>
          <w:bCs/>
          <w:sz w:val="22"/>
          <w:szCs w:val="22"/>
        </w:rPr>
        <w:t>que</w:t>
      </w:r>
      <w:r w:rsidR="00727953">
        <w:rPr>
          <w:rFonts w:ascii="Bookman Old Style" w:hAnsi="Bookman Old Style"/>
          <w:b/>
          <w:bCs/>
          <w:sz w:val="22"/>
          <w:szCs w:val="22"/>
        </w:rPr>
        <w:t xml:space="preserve"> </w:t>
      </w:r>
      <w:r w:rsidRPr="003D3EE7">
        <w:rPr>
          <w:rFonts w:ascii="Bookman Old Style" w:hAnsi="Bookman Old Style"/>
          <w:sz w:val="22"/>
          <w:szCs w:val="22"/>
        </w:rPr>
        <w:t xml:space="preserve">no existe una cita de leyes que apoye su conclusión </w:t>
      </w:r>
      <w:r w:rsidR="00720DC1">
        <w:rPr>
          <w:rFonts w:ascii="Bookman Old Style" w:hAnsi="Bookman Old Style"/>
          <w:sz w:val="22"/>
          <w:szCs w:val="22"/>
        </w:rPr>
        <w:t>-</w:t>
      </w:r>
      <w:r w:rsidRPr="003D3EE7">
        <w:rPr>
          <w:rFonts w:ascii="Bookman Old Style" w:hAnsi="Bookman Old Style"/>
          <w:sz w:val="22"/>
          <w:szCs w:val="22"/>
        </w:rPr>
        <w:t>cuando señala que no había un sueldo</w:t>
      </w:r>
      <w:r w:rsidR="00720DC1">
        <w:rPr>
          <w:rFonts w:ascii="Bookman Old Style" w:hAnsi="Bookman Old Style"/>
          <w:sz w:val="22"/>
          <w:szCs w:val="22"/>
        </w:rPr>
        <w:t>-</w:t>
      </w:r>
      <w:r w:rsidRPr="003D3EE7">
        <w:rPr>
          <w:rFonts w:ascii="Bookman Old Style" w:hAnsi="Bookman Old Style"/>
          <w:sz w:val="22"/>
          <w:szCs w:val="22"/>
        </w:rPr>
        <w:t>, de no haber una relación laboral y no haber los salarios devengados en los años 2009 al 2012 conc</w:t>
      </w:r>
      <w:r w:rsidR="00727953">
        <w:rPr>
          <w:rFonts w:ascii="Bookman Old Style" w:hAnsi="Bookman Old Style"/>
          <w:sz w:val="22"/>
          <w:szCs w:val="22"/>
        </w:rPr>
        <w:t>lusión carente de fundamentación;</w:t>
      </w:r>
      <w:r w:rsidRPr="003D3EE7">
        <w:rPr>
          <w:rFonts w:ascii="Bookman Old Style" w:hAnsi="Bookman Old Style"/>
          <w:sz w:val="22"/>
          <w:szCs w:val="22"/>
        </w:rPr>
        <w:t xml:space="preserve"> tampoco existe motivación, esto entendido como el razonamiento lógico y jurídico por el cual considera el ad quem que el hecho</w:t>
      </w:r>
      <w:r w:rsidR="00720DC1">
        <w:rPr>
          <w:rFonts w:ascii="Bookman Old Style" w:hAnsi="Bookman Old Style"/>
          <w:sz w:val="22"/>
          <w:szCs w:val="22"/>
        </w:rPr>
        <w:t xml:space="preserve"> se subsume en alguna normativa.</w:t>
      </w:r>
      <w:r w:rsidRPr="003D3EE7">
        <w:rPr>
          <w:rFonts w:ascii="Bookman Old Style" w:hAnsi="Bookman Old Style"/>
          <w:sz w:val="22"/>
          <w:szCs w:val="22"/>
        </w:rPr>
        <w:t xml:space="preserve"> </w:t>
      </w:r>
      <w:r w:rsidR="00720DC1" w:rsidRPr="003D3EE7">
        <w:rPr>
          <w:rFonts w:ascii="Bookman Old Style" w:hAnsi="Bookman Old Style"/>
          <w:sz w:val="22"/>
          <w:szCs w:val="22"/>
        </w:rPr>
        <w:t xml:space="preserve">De </w:t>
      </w:r>
      <w:r w:rsidRPr="003D3EE7">
        <w:rPr>
          <w:rFonts w:ascii="Bookman Old Style" w:hAnsi="Bookman Old Style"/>
          <w:sz w:val="22"/>
          <w:szCs w:val="22"/>
        </w:rPr>
        <w:t xml:space="preserve">la lectura integra del Auto de Vista </w:t>
      </w:r>
      <w:r w:rsidRPr="003D3EE7">
        <w:rPr>
          <w:rFonts w:ascii="Bookman Old Style" w:hAnsi="Bookman Old Style"/>
          <w:b/>
          <w:bCs/>
          <w:sz w:val="22"/>
          <w:szCs w:val="22"/>
        </w:rPr>
        <w:t xml:space="preserve">Resolución N° 05/2020 </w:t>
      </w:r>
      <w:r w:rsidRPr="003D3EE7">
        <w:rPr>
          <w:rFonts w:ascii="Bookman Old Style" w:hAnsi="Bookman Old Style"/>
          <w:sz w:val="22"/>
          <w:szCs w:val="22"/>
        </w:rPr>
        <w:t>sobre el punto en concreto no ha dado cumplimiento a la motivación y fundamentación, no hay explicación y razonamiento de la razón de ajustar los hechos a una hipótesis normativa.</w:t>
      </w:r>
    </w:p>
    <w:p w:rsidR="00720DC1" w:rsidRDefault="00720DC1" w:rsidP="003D3EE7">
      <w:pPr>
        <w:pStyle w:val="Cuerpodeltexto0"/>
        <w:spacing w:after="200" w:line="276" w:lineRule="auto"/>
        <w:jc w:val="both"/>
        <w:rPr>
          <w:rFonts w:ascii="Bookman Old Style" w:hAnsi="Bookman Old Style"/>
          <w:sz w:val="22"/>
          <w:szCs w:val="22"/>
        </w:rPr>
      </w:pPr>
      <w:r>
        <w:rPr>
          <w:rFonts w:ascii="Bookman Old Style" w:hAnsi="Bookman Old Style"/>
          <w:sz w:val="22"/>
          <w:szCs w:val="22"/>
        </w:rPr>
        <w:t>La explicación rauda y exigua d</w:t>
      </w:r>
      <w:r w:rsidR="005B251B" w:rsidRPr="003D3EE7">
        <w:rPr>
          <w:rFonts w:ascii="Bookman Old Style" w:hAnsi="Bookman Old Style"/>
          <w:sz w:val="22"/>
          <w:szCs w:val="22"/>
        </w:rPr>
        <w:t xml:space="preserve">el Ad </w:t>
      </w:r>
      <w:proofErr w:type="spellStart"/>
      <w:r w:rsidR="005B251B" w:rsidRPr="003D3EE7">
        <w:rPr>
          <w:rFonts w:ascii="Bookman Old Style" w:hAnsi="Bookman Old Style"/>
          <w:sz w:val="22"/>
          <w:szCs w:val="22"/>
        </w:rPr>
        <w:t>Quem</w:t>
      </w:r>
      <w:proofErr w:type="spellEnd"/>
      <w:r w:rsidR="005B251B" w:rsidRPr="003D3EE7">
        <w:rPr>
          <w:rFonts w:ascii="Bookman Old Style" w:hAnsi="Bookman Old Style"/>
          <w:sz w:val="22"/>
          <w:szCs w:val="22"/>
        </w:rPr>
        <w:t xml:space="preserve"> es señalar </w:t>
      </w:r>
      <w:r w:rsidR="005B251B" w:rsidRPr="003D3EE7">
        <w:rPr>
          <w:rFonts w:ascii="Bookman Old Style" w:hAnsi="Bookman Old Style"/>
          <w:b/>
          <w:bCs/>
          <w:sz w:val="22"/>
          <w:szCs w:val="22"/>
        </w:rPr>
        <w:t xml:space="preserve">“la </w:t>
      </w:r>
      <w:r w:rsidR="005B251B" w:rsidRPr="003D3EE7">
        <w:rPr>
          <w:rFonts w:ascii="Bookman Old Style" w:hAnsi="Bookman Old Style"/>
          <w:b/>
          <w:bCs/>
          <w:i/>
          <w:iCs/>
          <w:sz w:val="22"/>
          <w:szCs w:val="22"/>
        </w:rPr>
        <w:t>propia norma impone también la juzgador el deber de fundamentar sus fallos”,</w:t>
      </w:r>
      <w:r w:rsidR="005B251B" w:rsidRPr="003D3EE7">
        <w:rPr>
          <w:rFonts w:ascii="Bookman Old Style" w:hAnsi="Bookman Old Style"/>
          <w:sz w:val="22"/>
          <w:szCs w:val="22"/>
        </w:rPr>
        <w:t xml:space="preserve"> no </w:t>
      </w:r>
      <w:r>
        <w:rPr>
          <w:rFonts w:ascii="Bookman Old Style" w:hAnsi="Bookman Old Style"/>
          <w:sz w:val="22"/>
          <w:szCs w:val="22"/>
        </w:rPr>
        <w:t xml:space="preserve">existe mayores elementos de comprensión sobre </w:t>
      </w:r>
      <w:r w:rsidR="005B251B" w:rsidRPr="003D3EE7">
        <w:rPr>
          <w:rFonts w:ascii="Bookman Old Style" w:hAnsi="Bookman Old Style"/>
          <w:sz w:val="22"/>
          <w:szCs w:val="22"/>
        </w:rPr>
        <w:t xml:space="preserve">la conclusión favorable al empleador y desfavorable a la trabajadora, es decir, a mi persona. Además con ello infringen la aplicación de la inversión de la </w:t>
      </w:r>
      <w:r w:rsidR="009A3B93" w:rsidRPr="003D3EE7">
        <w:rPr>
          <w:rFonts w:ascii="Bookman Old Style" w:hAnsi="Bookman Old Style"/>
          <w:sz w:val="22"/>
          <w:szCs w:val="22"/>
        </w:rPr>
        <w:t xml:space="preserve">carga de la prueba previsto en </w:t>
      </w:r>
      <w:r w:rsidR="005B251B" w:rsidRPr="003D3EE7">
        <w:rPr>
          <w:rFonts w:ascii="Bookman Old Style" w:hAnsi="Bookman Old Style"/>
          <w:sz w:val="22"/>
          <w:szCs w:val="22"/>
        </w:rPr>
        <w:t>l</w:t>
      </w:r>
      <w:r w:rsidR="009A3B93" w:rsidRPr="003D3EE7">
        <w:rPr>
          <w:rFonts w:ascii="Bookman Old Style" w:hAnsi="Bookman Old Style"/>
          <w:sz w:val="22"/>
          <w:szCs w:val="22"/>
        </w:rPr>
        <w:t>os</w:t>
      </w:r>
      <w:r w:rsidR="005B251B" w:rsidRPr="003D3EE7">
        <w:rPr>
          <w:rFonts w:ascii="Bookman Old Style" w:hAnsi="Bookman Old Style"/>
          <w:sz w:val="22"/>
          <w:szCs w:val="22"/>
        </w:rPr>
        <w:t xml:space="preserve"> art</w:t>
      </w:r>
      <w:r w:rsidR="009A3B93" w:rsidRPr="003D3EE7">
        <w:rPr>
          <w:rFonts w:ascii="Bookman Old Style" w:hAnsi="Bookman Old Style"/>
          <w:sz w:val="22"/>
          <w:szCs w:val="22"/>
        </w:rPr>
        <w:t>s.</w:t>
      </w:r>
      <w:r w:rsidR="005B251B" w:rsidRPr="003D3EE7">
        <w:rPr>
          <w:rFonts w:ascii="Bookman Old Style" w:hAnsi="Bookman Old Style"/>
          <w:sz w:val="22"/>
          <w:szCs w:val="22"/>
        </w:rPr>
        <w:t xml:space="preserve"> 66 y 150 del </w:t>
      </w:r>
      <w:r w:rsidR="009A3B93" w:rsidRPr="003D3EE7">
        <w:rPr>
          <w:rFonts w:ascii="Bookman Old Style" w:hAnsi="Bookman Old Style"/>
          <w:sz w:val="22"/>
          <w:szCs w:val="22"/>
        </w:rPr>
        <w:t>C</w:t>
      </w:r>
      <w:r w:rsidR="005B251B" w:rsidRPr="003D3EE7">
        <w:rPr>
          <w:rFonts w:ascii="Bookman Old Style" w:hAnsi="Bookman Old Style"/>
          <w:sz w:val="22"/>
          <w:szCs w:val="22"/>
        </w:rPr>
        <w:t xml:space="preserve">ódigo </w:t>
      </w:r>
      <w:r w:rsidR="009A3B93" w:rsidRPr="003D3EE7">
        <w:rPr>
          <w:rFonts w:ascii="Bookman Old Style" w:hAnsi="Bookman Old Style"/>
          <w:sz w:val="22"/>
          <w:szCs w:val="22"/>
        </w:rPr>
        <w:t>Procesal del T</w:t>
      </w:r>
      <w:r w:rsidR="005B251B" w:rsidRPr="003D3EE7">
        <w:rPr>
          <w:rFonts w:ascii="Bookman Old Style" w:hAnsi="Bookman Old Style"/>
          <w:sz w:val="22"/>
          <w:szCs w:val="22"/>
        </w:rPr>
        <w:t xml:space="preserve">rabajo concordante con el principio previsto en el artículo 3 inciso h) del mismo cuerpo legal, norma esencial </w:t>
      </w:r>
      <w:r w:rsidR="00727953">
        <w:rPr>
          <w:rFonts w:ascii="Bookman Old Style" w:hAnsi="Bookman Old Style"/>
          <w:sz w:val="22"/>
          <w:szCs w:val="22"/>
        </w:rPr>
        <w:t>que garantiza el debido proceso.</w:t>
      </w:r>
      <w:r w:rsidR="005B251B" w:rsidRPr="003D3EE7">
        <w:rPr>
          <w:rFonts w:ascii="Bookman Old Style" w:hAnsi="Bookman Old Style"/>
          <w:sz w:val="22"/>
          <w:szCs w:val="22"/>
        </w:rPr>
        <w:t xml:space="preserve"> </w:t>
      </w:r>
    </w:p>
    <w:p w:rsidR="00603D59" w:rsidRPr="003D3EE7" w:rsidRDefault="00727953" w:rsidP="003D3EE7">
      <w:pPr>
        <w:pStyle w:val="Cuerpodeltexto0"/>
        <w:spacing w:after="200" w:line="276" w:lineRule="auto"/>
        <w:jc w:val="both"/>
        <w:rPr>
          <w:rFonts w:ascii="Bookman Old Style" w:hAnsi="Bookman Old Style"/>
          <w:sz w:val="22"/>
          <w:szCs w:val="22"/>
        </w:rPr>
      </w:pPr>
      <w:r w:rsidRPr="003D3EE7">
        <w:rPr>
          <w:rFonts w:ascii="Bookman Old Style" w:hAnsi="Bookman Old Style"/>
          <w:sz w:val="22"/>
          <w:szCs w:val="22"/>
        </w:rPr>
        <w:t xml:space="preserve">Por </w:t>
      </w:r>
      <w:r w:rsidR="005B251B" w:rsidRPr="003D3EE7">
        <w:rPr>
          <w:rFonts w:ascii="Bookman Old Style" w:hAnsi="Bookman Old Style"/>
          <w:sz w:val="22"/>
          <w:szCs w:val="22"/>
        </w:rPr>
        <w:t xml:space="preserve">nuestra parte hemos presentado prueba pertinente, como </w:t>
      </w:r>
      <w:r w:rsidR="00720DC1">
        <w:rPr>
          <w:rFonts w:ascii="Bookman Old Style" w:hAnsi="Bookman Old Style"/>
          <w:sz w:val="22"/>
          <w:szCs w:val="22"/>
        </w:rPr>
        <w:t xml:space="preserve">la </w:t>
      </w:r>
      <w:r w:rsidR="005B251B" w:rsidRPr="003D3EE7">
        <w:rPr>
          <w:rFonts w:ascii="Bookman Old Style" w:hAnsi="Bookman Old Style"/>
          <w:sz w:val="22"/>
          <w:szCs w:val="22"/>
        </w:rPr>
        <w:t xml:space="preserve">documental y testifical, sin embargo, la parte empleadora no ha presentado </w:t>
      </w:r>
      <w:r w:rsidR="00720DC1">
        <w:rPr>
          <w:rFonts w:ascii="Bookman Old Style" w:hAnsi="Bookman Old Style"/>
          <w:sz w:val="22"/>
          <w:szCs w:val="22"/>
        </w:rPr>
        <w:t xml:space="preserve">ninguna prueba de descargo </w:t>
      </w:r>
      <w:r w:rsidR="005B251B" w:rsidRPr="003D3EE7">
        <w:rPr>
          <w:rFonts w:ascii="Bookman Old Style" w:hAnsi="Bookman Old Style"/>
          <w:sz w:val="22"/>
          <w:szCs w:val="22"/>
        </w:rPr>
        <w:t xml:space="preserve">que desvirtué </w:t>
      </w:r>
      <w:r w:rsidR="00720DC1">
        <w:rPr>
          <w:rFonts w:ascii="Bookman Old Style" w:hAnsi="Bookman Old Style"/>
          <w:sz w:val="22"/>
          <w:szCs w:val="22"/>
        </w:rPr>
        <w:t xml:space="preserve">la </w:t>
      </w:r>
      <w:r w:rsidR="005B251B" w:rsidRPr="003D3EE7">
        <w:rPr>
          <w:rFonts w:ascii="Bookman Old Style" w:hAnsi="Bookman Old Style"/>
          <w:sz w:val="22"/>
          <w:szCs w:val="22"/>
        </w:rPr>
        <w:t>documental ni la testifical, razones suficientes evidencian la infracción al principio de favorabilidad.</w:t>
      </w:r>
    </w:p>
    <w:p w:rsidR="002840A1" w:rsidRDefault="005B251B" w:rsidP="003D3EE7">
      <w:pPr>
        <w:pStyle w:val="Cuerpodeltexto0"/>
        <w:spacing w:after="200" w:line="276" w:lineRule="auto"/>
        <w:jc w:val="both"/>
        <w:rPr>
          <w:rFonts w:ascii="Bookman Old Style" w:hAnsi="Bookman Old Style"/>
          <w:sz w:val="22"/>
          <w:szCs w:val="22"/>
        </w:rPr>
      </w:pPr>
      <w:r w:rsidRPr="003D3EE7">
        <w:rPr>
          <w:rFonts w:ascii="Bookman Old Style" w:hAnsi="Bookman Old Style"/>
          <w:b/>
          <w:bCs/>
          <w:sz w:val="22"/>
          <w:szCs w:val="22"/>
          <w:u w:val="single"/>
        </w:rPr>
        <w:t>TERCERO</w:t>
      </w:r>
      <w:r w:rsidRPr="003D3EE7">
        <w:rPr>
          <w:rFonts w:ascii="Bookman Old Style" w:hAnsi="Bookman Old Style"/>
          <w:b/>
          <w:bCs/>
          <w:sz w:val="22"/>
          <w:szCs w:val="22"/>
        </w:rPr>
        <w:t xml:space="preserve">.- </w:t>
      </w:r>
      <w:r w:rsidR="002840A1">
        <w:rPr>
          <w:rFonts w:ascii="Bookman Old Style" w:hAnsi="Bookman Old Style"/>
          <w:b/>
          <w:bCs/>
          <w:sz w:val="22"/>
          <w:szCs w:val="22"/>
        </w:rPr>
        <w:t xml:space="preserve">El AUTO DE VISTA </w:t>
      </w:r>
      <w:r w:rsidR="002840A1">
        <w:rPr>
          <w:rFonts w:ascii="Bookman Old Style" w:hAnsi="Bookman Old Style"/>
          <w:sz w:val="22"/>
          <w:szCs w:val="22"/>
        </w:rPr>
        <w:t>Incurre en</w:t>
      </w:r>
      <w:r w:rsidRPr="003D3EE7">
        <w:rPr>
          <w:rFonts w:ascii="Bookman Old Style" w:hAnsi="Bookman Old Style"/>
          <w:sz w:val="22"/>
          <w:szCs w:val="22"/>
        </w:rPr>
        <w:t xml:space="preserve"> incongruencia con la </w:t>
      </w:r>
      <w:r w:rsidRPr="003D3EE7">
        <w:rPr>
          <w:rFonts w:ascii="Bookman Old Style" w:hAnsi="Bookman Old Style"/>
          <w:b/>
          <w:bCs/>
          <w:sz w:val="22"/>
          <w:szCs w:val="22"/>
        </w:rPr>
        <w:t xml:space="preserve">Resolución N° 123/2017 de 23 de octubre de 2017 </w:t>
      </w:r>
      <w:r w:rsidRPr="003D3EE7">
        <w:rPr>
          <w:rFonts w:ascii="Bookman Old Style" w:hAnsi="Bookman Old Style"/>
          <w:sz w:val="22"/>
          <w:szCs w:val="22"/>
        </w:rPr>
        <w:t xml:space="preserve">que declara </w:t>
      </w:r>
      <w:r w:rsidR="002840A1" w:rsidRPr="002840A1">
        <w:rPr>
          <w:rFonts w:ascii="Bookman Old Style" w:hAnsi="Bookman Old Style"/>
          <w:b/>
          <w:sz w:val="22"/>
          <w:szCs w:val="22"/>
          <w:u w:val="single"/>
        </w:rPr>
        <w:t>IMPROBADA</w:t>
      </w:r>
      <w:r w:rsidR="002840A1" w:rsidRPr="003D3EE7">
        <w:rPr>
          <w:rFonts w:ascii="Bookman Old Style" w:hAnsi="Bookman Old Style"/>
          <w:sz w:val="22"/>
          <w:szCs w:val="22"/>
        </w:rPr>
        <w:t xml:space="preserve"> </w:t>
      </w:r>
      <w:r w:rsidRPr="003D3EE7">
        <w:rPr>
          <w:rFonts w:ascii="Bookman Old Style" w:hAnsi="Bookman Old Style"/>
          <w:sz w:val="22"/>
          <w:szCs w:val="22"/>
        </w:rPr>
        <w:t>la excepción previa de impersonería en el demandado el cual fue confi</w:t>
      </w:r>
      <w:r w:rsidR="002840A1">
        <w:rPr>
          <w:rFonts w:ascii="Bookman Old Style" w:hAnsi="Bookman Old Style"/>
          <w:sz w:val="22"/>
          <w:szCs w:val="22"/>
        </w:rPr>
        <w:t>rmado por el tribunal de alzada.</w:t>
      </w:r>
      <w:r w:rsidRPr="003D3EE7">
        <w:rPr>
          <w:rFonts w:ascii="Bookman Old Style" w:hAnsi="Bookman Old Style"/>
          <w:sz w:val="22"/>
          <w:szCs w:val="22"/>
        </w:rPr>
        <w:t xml:space="preserve"> </w:t>
      </w:r>
      <w:r w:rsidR="002840A1" w:rsidRPr="003D3EE7">
        <w:rPr>
          <w:rFonts w:ascii="Bookman Old Style" w:hAnsi="Bookman Old Style"/>
          <w:sz w:val="22"/>
          <w:szCs w:val="22"/>
        </w:rPr>
        <w:t xml:space="preserve">Con </w:t>
      </w:r>
      <w:r w:rsidRPr="003D3EE7">
        <w:rPr>
          <w:rFonts w:ascii="Bookman Old Style" w:hAnsi="Bookman Old Style"/>
          <w:sz w:val="22"/>
          <w:szCs w:val="22"/>
        </w:rPr>
        <w:t>este antecedente</w:t>
      </w:r>
      <w:r w:rsidR="002840A1">
        <w:rPr>
          <w:rFonts w:ascii="Bookman Old Style" w:hAnsi="Bookman Old Style"/>
          <w:sz w:val="22"/>
          <w:szCs w:val="22"/>
        </w:rPr>
        <w:t xml:space="preserve">, </w:t>
      </w:r>
      <w:r w:rsidRPr="003D3EE7">
        <w:rPr>
          <w:rFonts w:ascii="Bookman Old Style" w:hAnsi="Bookman Old Style"/>
          <w:sz w:val="22"/>
          <w:szCs w:val="22"/>
        </w:rPr>
        <w:t xml:space="preserve">el Auto de Vista </w:t>
      </w:r>
      <w:r w:rsidRPr="003D3EE7">
        <w:rPr>
          <w:rFonts w:ascii="Bookman Old Style" w:hAnsi="Bookman Old Style"/>
          <w:b/>
          <w:bCs/>
          <w:sz w:val="22"/>
          <w:szCs w:val="22"/>
        </w:rPr>
        <w:t xml:space="preserve">Resolución N° 05/2020 </w:t>
      </w:r>
      <w:r w:rsidR="00720DC1" w:rsidRPr="00720DC1">
        <w:rPr>
          <w:rFonts w:ascii="Bookman Old Style" w:hAnsi="Bookman Old Style"/>
          <w:bCs/>
          <w:sz w:val="22"/>
          <w:szCs w:val="22"/>
        </w:rPr>
        <w:t>expresa</w:t>
      </w:r>
      <w:r w:rsidR="00720DC1">
        <w:rPr>
          <w:rFonts w:ascii="Bookman Old Style" w:hAnsi="Bookman Old Style"/>
          <w:b/>
          <w:bCs/>
          <w:sz w:val="22"/>
          <w:szCs w:val="22"/>
        </w:rPr>
        <w:t xml:space="preserve"> </w:t>
      </w:r>
      <w:r w:rsidRPr="003D3EE7">
        <w:rPr>
          <w:rFonts w:ascii="Bookman Old Style" w:hAnsi="Bookman Old Style"/>
          <w:sz w:val="22"/>
          <w:szCs w:val="22"/>
        </w:rPr>
        <w:t xml:space="preserve">lo siguiente </w:t>
      </w:r>
      <w:r w:rsidRPr="003D3EE7">
        <w:rPr>
          <w:rFonts w:ascii="Bookman Old Style" w:eastAsia="Arial" w:hAnsi="Bookman Old Style" w:cs="Arial"/>
          <w:b/>
          <w:bCs/>
          <w:i/>
          <w:iCs/>
          <w:sz w:val="22"/>
          <w:szCs w:val="22"/>
        </w:rPr>
        <w:t>“se debe tomar en cuenta que este fallo fue emitido al inicio de la causa, antes de que se ofrezca y produzca toda la prueba",</w:t>
      </w:r>
      <w:r w:rsidRPr="003D3EE7">
        <w:rPr>
          <w:rFonts w:ascii="Bookman Old Style" w:hAnsi="Bookman Old Style"/>
          <w:sz w:val="22"/>
          <w:szCs w:val="22"/>
        </w:rPr>
        <w:t xml:space="preserve"> (sic), nótese señores magistrados, la producción de la prueba por parte del señor José Ángel Carvajal es nula, </w:t>
      </w:r>
      <w:r w:rsidRPr="003D3EE7">
        <w:rPr>
          <w:rFonts w:ascii="Bookman Old Style" w:hAnsi="Bookman Old Style"/>
          <w:b/>
          <w:sz w:val="22"/>
          <w:szCs w:val="22"/>
        </w:rPr>
        <w:t>únicamente existe la certificación de Derechos Reales</w:t>
      </w:r>
      <w:r w:rsidR="00237B4B" w:rsidRPr="003D3EE7">
        <w:rPr>
          <w:rFonts w:ascii="Bookman Old Style" w:hAnsi="Bookman Old Style"/>
          <w:b/>
          <w:sz w:val="22"/>
          <w:szCs w:val="22"/>
        </w:rPr>
        <w:t xml:space="preserve"> que </w:t>
      </w:r>
      <w:r w:rsidR="00ED2083" w:rsidRPr="003D3EE7">
        <w:rPr>
          <w:rFonts w:ascii="Bookman Old Style" w:hAnsi="Bookman Old Style"/>
          <w:b/>
          <w:sz w:val="22"/>
          <w:szCs w:val="22"/>
        </w:rPr>
        <w:t>fue presentada extemporáneamente y fuera de plazo</w:t>
      </w:r>
      <w:r w:rsidR="002840A1">
        <w:rPr>
          <w:rFonts w:ascii="Bookman Old Style" w:hAnsi="Bookman Old Style"/>
          <w:sz w:val="22"/>
          <w:szCs w:val="22"/>
        </w:rPr>
        <w:t xml:space="preserve">. </w:t>
      </w:r>
    </w:p>
    <w:p w:rsidR="002840A1" w:rsidRDefault="002840A1" w:rsidP="003D3EE7">
      <w:pPr>
        <w:pStyle w:val="Cuerpodeltexto0"/>
        <w:spacing w:after="200" w:line="276" w:lineRule="auto"/>
        <w:jc w:val="both"/>
        <w:rPr>
          <w:rFonts w:ascii="Bookman Old Style" w:hAnsi="Bookman Old Style"/>
          <w:sz w:val="22"/>
          <w:szCs w:val="22"/>
        </w:rPr>
      </w:pPr>
      <w:r>
        <w:rPr>
          <w:rFonts w:ascii="Bookman Old Style" w:hAnsi="Bookman Old Style"/>
          <w:sz w:val="22"/>
          <w:szCs w:val="22"/>
        </w:rPr>
        <w:t xml:space="preserve">Es </w:t>
      </w:r>
      <w:r w:rsidR="00720DC1">
        <w:rPr>
          <w:rFonts w:ascii="Bookman Old Style" w:hAnsi="Bookman Old Style"/>
          <w:sz w:val="22"/>
          <w:szCs w:val="22"/>
        </w:rPr>
        <w:t>imperioso precisar</w:t>
      </w:r>
      <w:r>
        <w:rPr>
          <w:rFonts w:ascii="Bookman Old Style" w:hAnsi="Bookman Old Style"/>
          <w:sz w:val="22"/>
          <w:szCs w:val="22"/>
        </w:rPr>
        <w:t xml:space="preserve"> a vuestras autoridades </w:t>
      </w:r>
      <w:r w:rsidR="00F27F99" w:rsidRPr="003D3EE7">
        <w:rPr>
          <w:rFonts w:ascii="Bookman Old Style" w:hAnsi="Bookman Old Style"/>
          <w:sz w:val="22"/>
          <w:szCs w:val="22"/>
        </w:rPr>
        <w:t xml:space="preserve">que </w:t>
      </w:r>
      <w:r w:rsidR="00720DC1">
        <w:rPr>
          <w:rFonts w:ascii="Bookman Old Style" w:hAnsi="Bookman Old Style"/>
          <w:sz w:val="22"/>
          <w:szCs w:val="22"/>
        </w:rPr>
        <w:t xml:space="preserve">la certificación de Derechos Reales no </w:t>
      </w:r>
      <w:r w:rsidR="00F27F99" w:rsidRPr="003D3EE7">
        <w:rPr>
          <w:rFonts w:ascii="Bookman Old Style" w:hAnsi="Bookman Old Style"/>
          <w:sz w:val="22"/>
          <w:szCs w:val="22"/>
        </w:rPr>
        <w:t>fue presentada al momento de responder a la demanda y oponer excepciones, en su otrosí primero donde señala</w:t>
      </w:r>
      <w:r w:rsidR="00F27F99" w:rsidRPr="003D3EE7">
        <w:rPr>
          <w:rFonts w:ascii="Bookman Old Style" w:hAnsi="Bookman Old Style"/>
          <w:b/>
          <w:sz w:val="22"/>
          <w:szCs w:val="22"/>
        </w:rPr>
        <w:t xml:space="preserve"> “</w:t>
      </w:r>
      <w:r w:rsidR="00F27F99" w:rsidRPr="003D3EE7">
        <w:rPr>
          <w:rFonts w:ascii="Bookman Old Style" w:hAnsi="Bookman Old Style"/>
          <w:b/>
          <w:i/>
          <w:sz w:val="22"/>
          <w:szCs w:val="22"/>
        </w:rPr>
        <w:t>…que me será entregado en los siguientes días</w:t>
      </w:r>
      <w:r w:rsidR="00F27F99" w:rsidRPr="003D3EE7">
        <w:rPr>
          <w:rFonts w:ascii="Bookman Old Style" w:hAnsi="Bookman Old Style"/>
          <w:b/>
          <w:sz w:val="22"/>
          <w:szCs w:val="22"/>
        </w:rPr>
        <w:t>”</w:t>
      </w:r>
      <w:r w:rsidR="00F27F99" w:rsidRPr="003D3EE7">
        <w:rPr>
          <w:rFonts w:ascii="Bookman Old Style" w:hAnsi="Bookman Old Style"/>
          <w:sz w:val="22"/>
          <w:szCs w:val="22"/>
        </w:rPr>
        <w:t>, vulnerando lo es</w:t>
      </w:r>
      <w:r w:rsidR="00F27F99" w:rsidRPr="003D3EE7">
        <w:rPr>
          <w:rFonts w:ascii="Bookman Old Style" w:hAnsi="Bookman Old Style"/>
          <w:color w:val="000000" w:themeColor="text1"/>
          <w:sz w:val="22"/>
          <w:szCs w:val="22"/>
        </w:rPr>
        <w:t xml:space="preserve">tablecido en el </w:t>
      </w:r>
      <w:r w:rsidR="00F27F99" w:rsidRPr="003D3EE7">
        <w:rPr>
          <w:rFonts w:ascii="Bookman Old Style" w:hAnsi="Bookman Old Style"/>
          <w:b/>
          <w:bCs/>
          <w:color w:val="000000" w:themeColor="text1"/>
          <w:sz w:val="22"/>
          <w:szCs w:val="22"/>
        </w:rPr>
        <w:t xml:space="preserve">ART. 128 del CPT, </w:t>
      </w:r>
      <w:r w:rsidR="00F27F99" w:rsidRPr="003D3EE7">
        <w:rPr>
          <w:rFonts w:ascii="Bookman Old Style" w:hAnsi="Bookman Old Style"/>
          <w:bCs/>
          <w:color w:val="000000" w:themeColor="text1"/>
          <w:sz w:val="22"/>
          <w:szCs w:val="22"/>
        </w:rPr>
        <w:t>que señala</w:t>
      </w:r>
      <w:r w:rsidR="00F27F99" w:rsidRPr="003D3EE7">
        <w:rPr>
          <w:rFonts w:ascii="Bookman Old Style" w:hAnsi="Bookman Old Style"/>
          <w:b/>
          <w:bCs/>
          <w:color w:val="000000" w:themeColor="text1"/>
          <w:sz w:val="22"/>
          <w:szCs w:val="22"/>
        </w:rPr>
        <w:t xml:space="preserve"> “</w:t>
      </w:r>
      <w:r w:rsidR="00F27F99" w:rsidRPr="003D3EE7">
        <w:rPr>
          <w:rFonts w:ascii="Bookman Old Style" w:hAnsi="Bookman Old Style"/>
          <w:b/>
          <w:i/>
          <w:color w:val="000000" w:themeColor="text1"/>
          <w:sz w:val="22"/>
          <w:szCs w:val="22"/>
        </w:rPr>
        <w:t xml:space="preserve">Todas las excepciones previas se opondrán al mismo tiempo, antes de contestar a la demanda acompañando prueba </w:t>
      </w:r>
      <w:r w:rsidR="00603D59" w:rsidRPr="003D3EE7">
        <w:rPr>
          <w:rFonts w:ascii="Bookman Old Style" w:hAnsi="Bookman Old Style"/>
          <w:b/>
          <w:i/>
          <w:color w:val="000000" w:themeColor="text1"/>
          <w:sz w:val="22"/>
          <w:szCs w:val="22"/>
        </w:rPr>
        <w:t>pre constituida</w:t>
      </w:r>
      <w:r w:rsidR="00603D59" w:rsidRPr="003D3EE7">
        <w:rPr>
          <w:rFonts w:ascii="Bookman Old Style" w:hAnsi="Bookman Old Style"/>
          <w:b/>
          <w:color w:val="000000" w:themeColor="text1"/>
          <w:sz w:val="22"/>
          <w:szCs w:val="22"/>
        </w:rPr>
        <w:t>”,</w:t>
      </w:r>
      <w:r w:rsidR="005B251B" w:rsidRPr="003D3EE7">
        <w:rPr>
          <w:rFonts w:ascii="Bookman Old Style" w:hAnsi="Bookman Old Style"/>
          <w:sz w:val="22"/>
          <w:szCs w:val="22"/>
        </w:rPr>
        <w:t xml:space="preserve"> </w:t>
      </w:r>
      <w:r w:rsidR="00603D59" w:rsidRPr="003D3EE7">
        <w:rPr>
          <w:rFonts w:ascii="Bookman Old Style" w:hAnsi="Bookman Old Style"/>
          <w:sz w:val="22"/>
          <w:szCs w:val="22"/>
        </w:rPr>
        <w:t>siendo que mediante memorial de fs. 36 la parte demandada adjunta certificado de no propiedad y en el proveído de la juez A-quo señala “</w:t>
      </w:r>
      <w:r w:rsidR="00603D59" w:rsidRPr="003D3EE7">
        <w:rPr>
          <w:rFonts w:ascii="Bookman Old Style" w:hAnsi="Bookman Old Style"/>
          <w:b/>
          <w:i/>
          <w:sz w:val="22"/>
          <w:szCs w:val="22"/>
        </w:rPr>
        <w:t>Estese a los datos del proceso</w:t>
      </w:r>
      <w:r w:rsidR="00603D59" w:rsidRPr="003D3EE7">
        <w:rPr>
          <w:rFonts w:ascii="Bookman Old Style" w:hAnsi="Bookman Old Style"/>
          <w:sz w:val="22"/>
          <w:szCs w:val="22"/>
        </w:rPr>
        <w:t>”, es decir dicha literal no fue admitida, sin embargo mediante memorial de fs. 58 a 59 la parte demandada señala en su punto 2.1. “</w:t>
      </w:r>
      <w:r w:rsidR="00603D59" w:rsidRPr="003D3EE7">
        <w:rPr>
          <w:rFonts w:ascii="Bookman Old Style" w:hAnsi="Bookman Old Style"/>
          <w:i/>
          <w:sz w:val="22"/>
          <w:szCs w:val="22"/>
        </w:rPr>
        <w:t>Me ratifico en los términos de la excepción previa de impersonería y de la respuesta… he acompañado el certificado de no propiedad extendido por Derecho reales...</w:t>
      </w:r>
      <w:r w:rsidR="00603D59" w:rsidRPr="003D3EE7">
        <w:rPr>
          <w:rFonts w:ascii="Bookman Old Style" w:hAnsi="Bookman Old Style"/>
          <w:sz w:val="22"/>
          <w:szCs w:val="22"/>
        </w:rPr>
        <w:t xml:space="preserve">” y el </w:t>
      </w:r>
      <w:r w:rsidR="00502096" w:rsidRPr="003D3EE7">
        <w:rPr>
          <w:rFonts w:ascii="Bookman Old Style" w:hAnsi="Bookman Old Style"/>
          <w:sz w:val="22"/>
          <w:szCs w:val="22"/>
        </w:rPr>
        <w:t>proveído</w:t>
      </w:r>
      <w:r w:rsidR="00603D59" w:rsidRPr="003D3EE7">
        <w:rPr>
          <w:rFonts w:ascii="Bookman Old Style" w:hAnsi="Bookman Old Style"/>
          <w:sz w:val="22"/>
          <w:szCs w:val="22"/>
        </w:rPr>
        <w:t xml:space="preserve"> de la A-quo indica “</w:t>
      </w:r>
      <w:r w:rsidR="00502096" w:rsidRPr="003D3EE7">
        <w:rPr>
          <w:rFonts w:ascii="Bookman Old Style" w:hAnsi="Bookman Old Style"/>
          <w:i/>
          <w:sz w:val="22"/>
          <w:szCs w:val="22"/>
        </w:rPr>
        <w:t>T</w:t>
      </w:r>
      <w:r w:rsidR="00603D59" w:rsidRPr="003D3EE7">
        <w:rPr>
          <w:rFonts w:ascii="Bookman Old Style" w:hAnsi="Bookman Old Style"/>
          <w:i/>
          <w:sz w:val="22"/>
          <w:szCs w:val="22"/>
        </w:rPr>
        <w:t xml:space="preserve">éngase por ofrecida y </w:t>
      </w:r>
      <w:r w:rsidR="00603D59" w:rsidRPr="003D3EE7">
        <w:rPr>
          <w:rFonts w:ascii="Bookman Old Style" w:hAnsi="Bookman Old Style"/>
          <w:b/>
          <w:i/>
          <w:sz w:val="22"/>
          <w:szCs w:val="22"/>
        </w:rPr>
        <w:t>ratificada la prueba documental que refiere</w:t>
      </w:r>
      <w:r w:rsidR="00603D59" w:rsidRPr="003D3EE7">
        <w:rPr>
          <w:rFonts w:ascii="Bookman Old Style" w:hAnsi="Bookman Old Style"/>
          <w:i/>
          <w:sz w:val="22"/>
          <w:szCs w:val="22"/>
        </w:rPr>
        <w:t>…</w:t>
      </w:r>
      <w:r w:rsidR="00603D59" w:rsidRPr="003D3EE7">
        <w:rPr>
          <w:rFonts w:ascii="Bookman Old Style" w:hAnsi="Bookman Old Style"/>
          <w:sz w:val="22"/>
          <w:szCs w:val="22"/>
        </w:rPr>
        <w:t>”</w:t>
      </w:r>
      <w:r w:rsidR="00502096" w:rsidRPr="003D3EE7">
        <w:rPr>
          <w:rFonts w:ascii="Bookman Old Style" w:hAnsi="Bookman Old Style"/>
          <w:sz w:val="22"/>
          <w:szCs w:val="22"/>
        </w:rPr>
        <w:t xml:space="preserve">, </w:t>
      </w:r>
      <w:r w:rsidR="005C4D8F">
        <w:rPr>
          <w:rFonts w:ascii="Bookman Old Style" w:hAnsi="Bookman Old Style"/>
          <w:sz w:val="22"/>
          <w:szCs w:val="22"/>
        </w:rPr>
        <w:t xml:space="preserve">pero, a pesar de ello, </w:t>
      </w:r>
      <w:r w:rsidR="00502096" w:rsidRPr="003D3EE7">
        <w:rPr>
          <w:rFonts w:ascii="Bookman Old Style" w:hAnsi="Bookman Old Style"/>
          <w:sz w:val="22"/>
          <w:szCs w:val="22"/>
        </w:rPr>
        <w:t>de la revisión de obrados se evidencia que no e</w:t>
      </w:r>
      <w:r>
        <w:rPr>
          <w:rFonts w:ascii="Bookman Old Style" w:hAnsi="Bookman Old Style"/>
          <w:sz w:val="22"/>
          <w:szCs w:val="22"/>
        </w:rPr>
        <w:t>xistió admisión a prueba alguna.</w:t>
      </w:r>
      <w:r w:rsidR="00502096" w:rsidRPr="003D3EE7">
        <w:rPr>
          <w:rFonts w:ascii="Bookman Old Style" w:hAnsi="Bookman Old Style"/>
          <w:sz w:val="22"/>
          <w:szCs w:val="22"/>
        </w:rPr>
        <w:t xml:space="preserve"> </w:t>
      </w:r>
    </w:p>
    <w:p w:rsidR="005C4D8F" w:rsidRDefault="002840A1" w:rsidP="003D3EE7">
      <w:pPr>
        <w:pStyle w:val="Cuerpodeltexto0"/>
        <w:spacing w:after="200" w:line="276" w:lineRule="auto"/>
        <w:jc w:val="both"/>
        <w:rPr>
          <w:rFonts w:ascii="Bookman Old Style" w:hAnsi="Bookman Old Style"/>
          <w:sz w:val="22"/>
          <w:szCs w:val="22"/>
        </w:rPr>
      </w:pPr>
      <w:r>
        <w:rPr>
          <w:rFonts w:ascii="Bookman Old Style" w:hAnsi="Bookman Old Style"/>
          <w:sz w:val="22"/>
          <w:szCs w:val="22"/>
        </w:rPr>
        <w:lastRenderedPageBreak/>
        <w:t xml:space="preserve">Luego </w:t>
      </w:r>
      <w:r w:rsidR="00502096" w:rsidRPr="003D3EE7">
        <w:rPr>
          <w:rFonts w:ascii="Bookman Old Style" w:hAnsi="Bookman Old Style"/>
          <w:sz w:val="22"/>
          <w:szCs w:val="22"/>
        </w:rPr>
        <w:t>en la Sentencia Nº 115/2018 en el considerando III la Juez de primera instancia señala</w:t>
      </w:r>
      <w:r w:rsidR="00237B4B" w:rsidRPr="003D3EE7">
        <w:rPr>
          <w:rFonts w:ascii="Bookman Old Style" w:hAnsi="Bookman Old Style"/>
          <w:sz w:val="22"/>
          <w:szCs w:val="22"/>
        </w:rPr>
        <w:t xml:space="preserve"> y fundamenta su fallo de la siguiente manera</w:t>
      </w:r>
      <w:r w:rsidR="00502096" w:rsidRPr="003D3EE7">
        <w:rPr>
          <w:rFonts w:ascii="Bookman Old Style" w:hAnsi="Bookman Old Style"/>
          <w:sz w:val="22"/>
          <w:szCs w:val="22"/>
        </w:rPr>
        <w:t xml:space="preserve"> </w:t>
      </w:r>
      <w:r w:rsidR="00502096" w:rsidRPr="002840A1">
        <w:rPr>
          <w:rFonts w:ascii="Bookman Old Style" w:hAnsi="Bookman Old Style"/>
          <w:b/>
          <w:sz w:val="22"/>
          <w:szCs w:val="22"/>
        </w:rPr>
        <w:t>“…</w:t>
      </w:r>
      <w:r w:rsidR="00502096" w:rsidRPr="002840A1">
        <w:rPr>
          <w:rFonts w:ascii="Bookman Old Style" w:hAnsi="Bookman Old Style"/>
          <w:b/>
          <w:i/>
          <w:sz w:val="22"/>
          <w:szCs w:val="22"/>
        </w:rPr>
        <w:t>este aspecto es desvirtuado por el certificado de no propiedad de fs. 35 presentado por la parte demandada</w:t>
      </w:r>
      <w:r w:rsidR="00502096" w:rsidRPr="002840A1">
        <w:rPr>
          <w:rFonts w:ascii="Bookman Old Style" w:hAnsi="Bookman Old Style"/>
          <w:b/>
          <w:sz w:val="22"/>
          <w:szCs w:val="22"/>
        </w:rPr>
        <w:t>…”</w:t>
      </w:r>
      <w:r w:rsidR="00502096" w:rsidRPr="003D3EE7">
        <w:rPr>
          <w:rFonts w:ascii="Bookman Old Style" w:hAnsi="Bookman Old Style"/>
          <w:sz w:val="22"/>
          <w:szCs w:val="22"/>
        </w:rPr>
        <w:t xml:space="preserve"> </w:t>
      </w:r>
      <w:r w:rsidR="005C4D8F">
        <w:rPr>
          <w:rFonts w:ascii="Bookman Old Style" w:hAnsi="Bookman Old Style"/>
          <w:sz w:val="22"/>
          <w:szCs w:val="22"/>
        </w:rPr>
        <w:t xml:space="preserve">esta </w:t>
      </w:r>
      <w:r w:rsidR="00237B4B" w:rsidRPr="003D3EE7">
        <w:rPr>
          <w:rFonts w:ascii="Bookman Old Style" w:hAnsi="Bookman Old Style"/>
          <w:sz w:val="22"/>
          <w:szCs w:val="22"/>
        </w:rPr>
        <w:t>prueba que jamás fue admitida</w:t>
      </w:r>
      <w:r w:rsidR="005C4D8F">
        <w:rPr>
          <w:rFonts w:ascii="Bookman Old Style" w:hAnsi="Bookman Old Style"/>
          <w:sz w:val="22"/>
          <w:szCs w:val="22"/>
        </w:rPr>
        <w:t xml:space="preserve"> fue objeto de apelación que no fue resuelta conforme a derecho, no existiendo la debida motivación, fundamentación</w:t>
      </w:r>
      <w:r w:rsidR="00237B4B" w:rsidRPr="003D3EE7">
        <w:rPr>
          <w:rFonts w:ascii="Bookman Old Style" w:hAnsi="Bookman Old Style"/>
          <w:sz w:val="22"/>
          <w:szCs w:val="22"/>
        </w:rPr>
        <w:t xml:space="preserve">, </w:t>
      </w:r>
      <w:r w:rsidR="005C4D8F">
        <w:rPr>
          <w:rFonts w:ascii="Bookman Old Style" w:hAnsi="Bookman Old Style"/>
          <w:sz w:val="22"/>
          <w:szCs w:val="22"/>
        </w:rPr>
        <w:t xml:space="preserve">pero </w:t>
      </w:r>
      <w:r w:rsidR="00A4697C" w:rsidRPr="003D3EE7">
        <w:rPr>
          <w:rFonts w:ascii="Bookman Old Style" w:hAnsi="Bookman Old Style"/>
          <w:sz w:val="22"/>
          <w:szCs w:val="22"/>
        </w:rPr>
        <w:t xml:space="preserve">el Auto de Vista </w:t>
      </w:r>
      <w:r w:rsidR="00A4697C" w:rsidRPr="003D3EE7">
        <w:rPr>
          <w:rFonts w:ascii="Bookman Old Style" w:hAnsi="Bookman Old Style"/>
          <w:b/>
          <w:bCs/>
          <w:sz w:val="22"/>
          <w:szCs w:val="22"/>
        </w:rPr>
        <w:t xml:space="preserve">Resolución N° 05/2020 </w:t>
      </w:r>
      <w:r w:rsidR="00EA2ECF" w:rsidRPr="003D3EE7">
        <w:rPr>
          <w:rFonts w:ascii="Bookman Old Style" w:hAnsi="Bookman Old Style"/>
          <w:sz w:val="22"/>
          <w:szCs w:val="22"/>
        </w:rPr>
        <w:t xml:space="preserve">en el punto II.I. Del recurso de apelación  CUARTO señala </w:t>
      </w:r>
      <w:r w:rsidR="00EA2ECF" w:rsidRPr="002840A1">
        <w:rPr>
          <w:rFonts w:ascii="Bookman Old Style" w:hAnsi="Bookman Old Style"/>
          <w:b/>
          <w:sz w:val="22"/>
          <w:szCs w:val="22"/>
        </w:rPr>
        <w:t>“…</w:t>
      </w:r>
      <w:r w:rsidR="00EA2ECF" w:rsidRPr="002840A1">
        <w:rPr>
          <w:rFonts w:ascii="Bookman Old Style" w:hAnsi="Bookman Old Style"/>
          <w:b/>
          <w:i/>
          <w:sz w:val="22"/>
          <w:szCs w:val="22"/>
        </w:rPr>
        <w:t>este Tribunal no considera que el A quo hubiere efectuado una mala valoración de la prueba</w:t>
      </w:r>
      <w:r w:rsidR="00EA2ECF" w:rsidRPr="002840A1">
        <w:rPr>
          <w:rFonts w:ascii="Bookman Old Style" w:hAnsi="Bookman Old Style"/>
          <w:b/>
          <w:sz w:val="22"/>
          <w:szCs w:val="22"/>
        </w:rPr>
        <w:t>…”</w:t>
      </w:r>
      <w:r w:rsidR="005B251B" w:rsidRPr="003D3EE7">
        <w:rPr>
          <w:rFonts w:ascii="Bookman Old Style" w:hAnsi="Bookman Old Style"/>
          <w:sz w:val="22"/>
          <w:szCs w:val="22"/>
        </w:rPr>
        <w:t xml:space="preserve"> </w:t>
      </w:r>
      <w:r w:rsidR="00EA2ECF" w:rsidRPr="003D3EE7">
        <w:rPr>
          <w:rFonts w:ascii="Bookman Old Style" w:hAnsi="Bookman Old Style"/>
          <w:sz w:val="22"/>
          <w:szCs w:val="22"/>
        </w:rPr>
        <w:t xml:space="preserve">en consecuencia se tiene que ambos fallos no hicieron una correcta valoración de la prueba aportada por la parte demandada, considerando que la sentencia se </w:t>
      </w:r>
      <w:r w:rsidR="00FC6990" w:rsidRPr="003D3EE7">
        <w:rPr>
          <w:rFonts w:ascii="Bookman Old Style" w:hAnsi="Bookman Old Style"/>
          <w:sz w:val="22"/>
          <w:szCs w:val="22"/>
        </w:rPr>
        <w:t>fundamentó</w:t>
      </w:r>
      <w:r w:rsidR="00EA2ECF" w:rsidRPr="003D3EE7">
        <w:rPr>
          <w:rFonts w:ascii="Bookman Old Style" w:hAnsi="Bookman Old Style"/>
          <w:sz w:val="22"/>
          <w:szCs w:val="22"/>
        </w:rPr>
        <w:t xml:space="preserve"> en dicha literal que nunca fue admitida, prueba que no fue presentada dentro del plazo y procedimiento establecido en el art. </w:t>
      </w:r>
      <w:r w:rsidR="00ED2083" w:rsidRPr="003D3EE7">
        <w:rPr>
          <w:rFonts w:ascii="Bookman Old Style" w:hAnsi="Bookman Old Style"/>
          <w:sz w:val="22"/>
          <w:szCs w:val="22"/>
        </w:rPr>
        <w:t>1</w:t>
      </w:r>
      <w:r w:rsidR="00EA2ECF" w:rsidRPr="003D3EE7">
        <w:rPr>
          <w:rFonts w:ascii="Bookman Old Style" w:hAnsi="Bookman Old Style"/>
          <w:sz w:val="22"/>
          <w:szCs w:val="22"/>
        </w:rPr>
        <w:t>28 del CPT,</w:t>
      </w:r>
      <w:r w:rsidR="00FC6990" w:rsidRPr="003D3EE7">
        <w:rPr>
          <w:rFonts w:ascii="Bookman Old Style" w:hAnsi="Bookman Old Style"/>
          <w:sz w:val="22"/>
          <w:szCs w:val="22"/>
        </w:rPr>
        <w:t xml:space="preserve"> toda vez que bajo ningún caso guarda relación alguna con los puntos de hecho a probar, di</w:t>
      </w:r>
      <w:r>
        <w:rPr>
          <w:rFonts w:ascii="Bookman Old Style" w:hAnsi="Bookman Old Style"/>
          <w:sz w:val="22"/>
          <w:szCs w:val="22"/>
        </w:rPr>
        <w:t>spuestos en el Auto de fs. 44 v</w:t>
      </w:r>
      <w:r w:rsidR="005C4D8F">
        <w:rPr>
          <w:rFonts w:ascii="Bookman Old Style" w:hAnsi="Bookman Old Style"/>
          <w:sz w:val="22"/>
          <w:szCs w:val="22"/>
        </w:rPr>
        <w:t>ta. De obrados.</w:t>
      </w:r>
    </w:p>
    <w:p w:rsidR="002840A1" w:rsidRDefault="005C4D8F" w:rsidP="003D3EE7">
      <w:pPr>
        <w:pStyle w:val="Cuerpodeltexto0"/>
        <w:spacing w:after="200" w:line="276" w:lineRule="auto"/>
        <w:jc w:val="both"/>
        <w:rPr>
          <w:rFonts w:ascii="Bookman Old Style" w:hAnsi="Bookman Old Style"/>
          <w:sz w:val="22"/>
          <w:szCs w:val="22"/>
        </w:rPr>
      </w:pPr>
      <w:r w:rsidRPr="003D3EE7">
        <w:rPr>
          <w:rFonts w:ascii="Bookman Old Style" w:hAnsi="Bookman Old Style"/>
          <w:sz w:val="22"/>
          <w:szCs w:val="22"/>
        </w:rPr>
        <w:t xml:space="preserve"> </w:t>
      </w:r>
      <w:r w:rsidR="005D46E0" w:rsidRPr="003D3EE7">
        <w:rPr>
          <w:rFonts w:ascii="Bookman Old Style" w:hAnsi="Bookman Old Style"/>
          <w:sz w:val="22"/>
          <w:szCs w:val="22"/>
        </w:rPr>
        <w:t>Además</w:t>
      </w:r>
      <w:r w:rsidR="00EA2ECF" w:rsidRPr="003D3EE7">
        <w:rPr>
          <w:rFonts w:ascii="Bookman Old Style" w:hAnsi="Bookman Old Style"/>
          <w:sz w:val="22"/>
          <w:szCs w:val="22"/>
        </w:rPr>
        <w:t xml:space="preserve"> el Tribunal de segunda instancia confirma la Sentencia</w:t>
      </w:r>
      <w:r w:rsidR="00FC6990" w:rsidRPr="003D3EE7">
        <w:rPr>
          <w:rFonts w:ascii="Bookman Old Style" w:hAnsi="Bookman Old Style"/>
          <w:sz w:val="22"/>
          <w:szCs w:val="22"/>
        </w:rPr>
        <w:t xml:space="preserve"> y considera que no se efectuó una mala valoración de la prueba, </w:t>
      </w:r>
      <w:r w:rsidR="00EA2ECF" w:rsidRPr="003D3EE7">
        <w:rPr>
          <w:rFonts w:ascii="Bookman Old Style" w:hAnsi="Bookman Old Style"/>
          <w:sz w:val="22"/>
          <w:szCs w:val="22"/>
        </w:rPr>
        <w:t xml:space="preserve">por </w:t>
      </w:r>
      <w:r w:rsidR="00FC6990" w:rsidRPr="003D3EE7">
        <w:rPr>
          <w:rFonts w:ascii="Bookman Old Style" w:hAnsi="Bookman Old Style"/>
          <w:sz w:val="22"/>
          <w:szCs w:val="22"/>
        </w:rPr>
        <w:t>ende existen</w:t>
      </w:r>
      <w:r w:rsidR="00EA2ECF" w:rsidRPr="003D3EE7">
        <w:rPr>
          <w:rFonts w:ascii="Bookman Old Style" w:hAnsi="Bookman Old Style"/>
          <w:sz w:val="22"/>
          <w:szCs w:val="22"/>
        </w:rPr>
        <w:t xml:space="preserve"> aspectos que</w:t>
      </w:r>
      <w:r w:rsidR="005B251B" w:rsidRPr="003D3EE7">
        <w:rPr>
          <w:rFonts w:ascii="Bookman Old Style" w:hAnsi="Bookman Old Style"/>
          <w:sz w:val="22"/>
          <w:szCs w:val="22"/>
        </w:rPr>
        <w:t xml:space="preserve"> no guarda</w:t>
      </w:r>
      <w:r w:rsidR="00EA2ECF" w:rsidRPr="003D3EE7">
        <w:rPr>
          <w:rFonts w:ascii="Bookman Old Style" w:hAnsi="Bookman Old Style"/>
          <w:sz w:val="22"/>
          <w:szCs w:val="22"/>
        </w:rPr>
        <w:t>n</w:t>
      </w:r>
      <w:r w:rsidR="005B251B" w:rsidRPr="003D3EE7">
        <w:rPr>
          <w:rFonts w:ascii="Bookman Old Style" w:hAnsi="Bookman Old Style"/>
          <w:sz w:val="22"/>
          <w:szCs w:val="22"/>
        </w:rPr>
        <w:t xml:space="preserve"> congruencia entre lo pedido y lo resuelto, menos ha existido motivación y fundamentac</w:t>
      </w:r>
      <w:r w:rsidR="000B743C" w:rsidRPr="003D3EE7">
        <w:rPr>
          <w:rFonts w:ascii="Bookman Old Style" w:hAnsi="Bookman Old Style"/>
          <w:sz w:val="22"/>
          <w:szCs w:val="22"/>
        </w:rPr>
        <w:t xml:space="preserve">ión sobre este punto específico, ya que el certificado de no propiedad que alude </w:t>
      </w:r>
      <w:r w:rsidR="00B87DAB" w:rsidRPr="003D3EE7">
        <w:rPr>
          <w:rFonts w:ascii="Bookman Old Style" w:hAnsi="Bookman Old Style"/>
          <w:sz w:val="22"/>
          <w:szCs w:val="22"/>
        </w:rPr>
        <w:t xml:space="preserve">el demandado </w:t>
      </w:r>
      <w:r w:rsidR="000B743C" w:rsidRPr="003D3EE7">
        <w:rPr>
          <w:rFonts w:ascii="Bookman Old Style" w:hAnsi="Bookman Old Style"/>
          <w:sz w:val="22"/>
          <w:szCs w:val="22"/>
        </w:rPr>
        <w:t>es</w:t>
      </w:r>
      <w:r w:rsidR="000B743C" w:rsidRPr="003D3EE7">
        <w:rPr>
          <w:rFonts w:ascii="Bookman Old Style" w:hAnsi="Bookman Old Style"/>
          <w:b/>
          <w:sz w:val="22"/>
          <w:szCs w:val="22"/>
          <w:u w:val="single"/>
        </w:rPr>
        <w:t xml:space="preserve"> OFRECIDO EXTEMPORANEAMENTE Y FUERA DEL PLAZO PREVISTO POR EL ART. 128</w:t>
      </w:r>
      <w:r w:rsidR="00B87DAB" w:rsidRPr="003D3EE7">
        <w:rPr>
          <w:rFonts w:ascii="Bookman Old Style" w:hAnsi="Bookman Old Style"/>
          <w:b/>
          <w:sz w:val="22"/>
          <w:szCs w:val="22"/>
          <w:u w:val="single"/>
        </w:rPr>
        <w:t xml:space="preserve"> DEL C.P.</w:t>
      </w:r>
      <w:r w:rsidR="000B743C" w:rsidRPr="003D3EE7">
        <w:rPr>
          <w:rFonts w:ascii="Bookman Old Style" w:hAnsi="Bookman Old Style"/>
          <w:b/>
          <w:sz w:val="22"/>
          <w:szCs w:val="22"/>
          <w:u w:val="single"/>
        </w:rPr>
        <w:t xml:space="preserve">T. </w:t>
      </w:r>
      <w:r w:rsidR="000B743C" w:rsidRPr="003D3EE7">
        <w:rPr>
          <w:rFonts w:ascii="Bookman Old Style" w:hAnsi="Bookman Old Style"/>
          <w:sz w:val="22"/>
          <w:szCs w:val="22"/>
        </w:rPr>
        <w:t xml:space="preserve"> </w:t>
      </w:r>
      <w:proofErr w:type="gramStart"/>
      <w:r w:rsidR="005D46E0">
        <w:rPr>
          <w:rFonts w:ascii="Bookman Old Style" w:hAnsi="Bookman Old Style"/>
          <w:sz w:val="22"/>
          <w:szCs w:val="22"/>
        </w:rPr>
        <w:t>que</w:t>
      </w:r>
      <w:proofErr w:type="gramEnd"/>
      <w:r w:rsidR="005D46E0">
        <w:rPr>
          <w:rFonts w:ascii="Bookman Old Style" w:hAnsi="Bookman Old Style"/>
          <w:sz w:val="22"/>
          <w:szCs w:val="22"/>
        </w:rPr>
        <w:t xml:space="preserve"> </w:t>
      </w:r>
      <w:proofErr w:type="spellStart"/>
      <w:r w:rsidR="005D46E0">
        <w:rPr>
          <w:rFonts w:ascii="Bookman Old Style" w:hAnsi="Bookman Old Style"/>
          <w:sz w:val="22"/>
          <w:szCs w:val="22"/>
        </w:rPr>
        <w:t>ademas</w:t>
      </w:r>
      <w:proofErr w:type="spellEnd"/>
      <w:r>
        <w:rPr>
          <w:rFonts w:ascii="Bookman Old Style" w:hAnsi="Bookman Old Style"/>
          <w:sz w:val="22"/>
          <w:szCs w:val="22"/>
        </w:rPr>
        <w:t xml:space="preserve"> </w:t>
      </w:r>
      <w:r w:rsidR="000B743C" w:rsidRPr="003D3EE7">
        <w:rPr>
          <w:rFonts w:ascii="Bookman Old Style" w:hAnsi="Bookman Old Style"/>
          <w:sz w:val="22"/>
          <w:szCs w:val="22"/>
        </w:rPr>
        <w:t xml:space="preserve">dicho documento no desvirtúa en absoluto la presente acción puesto que conforme se ha indicado en la demanda, </w:t>
      </w:r>
      <w:r w:rsidR="000B743C" w:rsidRPr="003D3EE7">
        <w:rPr>
          <w:rFonts w:ascii="Bookman Old Style" w:hAnsi="Bookman Old Style"/>
          <w:b/>
          <w:sz w:val="22"/>
          <w:szCs w:val="22"/>
          <w:u w:val="single"/>
        </w:rPr>
        <w:t xml:space="preserve">fui contratada como portera del bien inmueble ubicado en la zona Quintanilla </w:t>
      </w:r>
      <w:proofErr w:type="spellStart"/>
      <w:r w:rsidR="000B743C" w:rsidRPr="003D3EE7">
        <w:rPr>
          <w:rFonts w:ascii="Bookman Old Style" w:hAnsi="Bookman Old Style"/>
          <w:b/>
          <w:sz w:val="22"/>
          <w:szCs w:val="22"/>
          <w:u w:val="single"/>
        </w:rPr>
        <w:t>Zuazo</w:t>
      </w:r>
      <w:proofErr w:type="spellEnd"/>
      <w:r w:rsidR="000B743C" w:rsidRPr="003D3EE7">
        <w:rPr>
          <w:rFonts w:ascii="Bookman Old Style" w:hAnsi="Bookman Old Style"/>
          <w:b/>
          <w:sz w:val="22"/>
          <w:szCs w:val="22"/>
          <w:u w:val="single"/>
        </w:rPr>
        <w:t>, calle Eugenio Patiño Nº 820 desde el 20 de enero de 1980 hasta el 20 de febrero de 2012</w:t>
      </w:r>
      <w:r w:rsidR="000B743C" w:rsidRPr="003D3EE7">
        <w:rPr>
          <w:rFonts w:ascii="Bookman Old Style" w:hAnsi="Bookman Old Style"/>
          <w:sz w:val="22"/>
          <w:szCs w:val="22"/>
        </w:rPr>
        <w:t xml:space="preserve">, </w:t>
      </w:r>
    </w:p>
    <w:p w:rsidR="000B743C" w:rsidRDefault="001E4ED8" w:rsidP="003D3EE7">
      <w:pPr>
        <w:spacing w:line="276" w:lineRule="auto"/>
        <w:ind w:left="14" w:right="14" w:firstLine="706"/>
        <w:jc w:val="both"/>
        <w:rPr>
          <w:rFonts w:ascii="Bookman Old Style" w:hAnsi="Bookman Old Style" w:cs="Arial"/>
          <w:sz w:val="22"/>
          <w:szCs w:val="22"/>
        </w:rPr>
      </w:pPr>
      <w:r>
        <w:rPr>
          <w:rFonts w:ascii="Bookman Old Style" w:hAnsi="Bookman Old Style" w:cs="Arial"/>
          <w:sz w:val="22"/>
          <w:szCs w:val="22"/>
        </w:rPr>
        <w:t>Por otra parte,</w:t>
      </w:r>
      <w:r w:rsidR="000B743C" w:rsidRPr="003D3EE7">
        <w:rPr>
          <w:rFonts w:ascii="Bookman Old Style" w:hAnsi="Bookman Old Style" w:cs="Arial"/>
          <w:sz w:val="22"/>
          <w:szCs w:val="22"/>
        </w:rPr>
        <w:t xml:space="preserve"> cabe </w:t>
      </w:r>
      <w:r>
        <w:rPr>
          <w:rFonts w:ascii="Bookman Old Style" w:hAnsi="Bookman Old Style" w:cs="Arial"/>
          <w:sz w:val="22"/>
          <w:szCs w:val="22"/>
        </w:rPr>
        <w:t>hacer notar al tribunal Supremo</w:t>
      </w:r>
      <w:r w:rsidR="000B743C" w:rsidRPr="003D3EE7">
        <w:rPr>
          <w:rFonts w:ascii="Bookman Old Style" w:hAnsi="Bookman Old Style" w:cs="Arial"/>
          <w:sz w:val="22"/>
          <w:szCs w:val="22"/>
        </w:rPr>
        <w:t xml:space="preserve"> que mi persona debía realizar sus actividades </w:t>
      </w:r>
      <w:r w:rsidR="000B743C" w:rsidRPr="003D3EE7">
        <w:rPr>
          <w:rFonts w:ascii="Bookman Old Style" w:hAnsi="Bookman Old Style" w:cs="Arial"/>
          <w:b/>
          <w:caps/>
          <w:sz w:val="22"/>
          <w:szCs w:val="22"/>
          <w:u w:val="single"/>
        </w:rPr>
        <w:t xml:space="preserve">dentro de la </w:t>
      </w:r>
      <w:r w:rsidR="00DC064F" w:rsidRPr="003D3EE7">
        <w:rPr>
          <w:rFonts w:ascii="Bookman Old Style" w:hAnsi="Bookman Old Style" w:cs="Arial"/>
          <w:b/>
          <w:caps/>
          <w:sz w:val="22"/>
          <w:szCs w:val="22"/>
          <w:u w:val="single"/>
        </w:rPr>
        <w:t>propiedad ubicada en la zona quintanilla zuazo calle eugenio patiño nº 820,</w:t>
      </w:r>
      <w:r w:rsidR="000B743C" w:rsidRPr="003D3EE7">
        <w:rPr>
          <w:rFonts w:ascii="Bookman Old Style" w:hAnsi="Bookman Old Style" w:cs="Arial"/>
          <w:b/>
          <w:sz w:val="22"/>
          <w:szCs w:val="22"/>
          <w:u w:val="single"/>
        </w:rPr>
        <w:t xml:space="preserve"> </w:t>
      </w:r>
      <w:r w:rsidR="000B743C" w:rsidRPr="003D3EE7">
        <w:rPr>
          <w:rFonts w:ascii="Bookman Old Style" w:hAnsi="Bookman Old Style" w:cs="Arial"/>
          <w:sz w:val="22"/>
          <w:szCs w:val="22"/>
        </w:rPr>
        <w:t>habiéndose</w:t>
      </w:r>
      <w:r w:rsidR="00DC064F" w:rsidRPr="003D3EE7">
        <w:rPr>
          <w:rFonts w:ascii="Bookman Old Style" w:hAnsi="Bookman Old Style" w:cs="Arial"/>
          <w:sz w:val="22"/>
          <w:szCs w:val="22"/>
        </w:rPr>
        <w:t>me asignado para el efecto una habitación</w:t>
      </w:r>
      <w:r w:rsidR="000B743C" w:rsidRPr="003D3EE7">
        <w:rPr>
          <w:rFonts w:ascii="Bookman Old Style" w:hAnsi="Bookman Old Style" w:cs="Arial"/>
          <w:sz w:val="22"/>
          <w:szCs w:val="22"/>
        </w:rPr>
        <w:t xml:space="preserve">, conforme se puede evidenciar de las </w:t>
      </w:r>
      <w:r w:rsidR="00DC064F" w:rsidRPr="003D3EE7">
        <w:rPr>
          <w:rFonts w:ascii="Bookman Old Style" w:hAnsi="Bookman Old Style" w:cs="Arial"/>
          <w:sz w:val="22"/>
          <w:szCs w:val="22"/>
        </w:rPr>
        <w:t xml:space="preserve">fotografías y </w:t>
      </w:r>
      <w:r w:rsidR="000B743C" w:rsidRPr="003D3EE7">
        <w:rPr>
          <w:rFonts w:ascii="Bookman Old Style" w:hAnsi="Bookman Old Style" w:cs="Arial"/>
          <w:sz w:val="22"/>
          <w:szCs w:val="22"/>
        </w:rPr>
        <w:t>declaraciones testifícales de cargo adjuntas en obrados y debida legal y oportunamente  ofrecid</w:t>
      </w:r>
      <w:r w:rsidR="00ED2083" w:rsidRPr="003D3EE7">
        <w:rPr>
          <w:rFonts w:ascii="Bookman Old Style" w:hAnsi="Bookman Old Style" w:cs="Arial"/>
          <w:sz w:val="22"/>
          <w:szCs w:val="22"/>
        </w:rPr>
        <w:t>a</w:t>
      </w:r>
      <w:r w:rsidR="000B743C" w:rsidRPr="003D3EE7">
        <w:rPr>
          <w:rFonts w:ascii="Bookman Old Style" w:hAnsi="Bookman Old Style" w:cs="Arial"/>
          <w:sz w:val="22"/>
          <w:szCs w:val="22"/>
        </w:rPr>
        <w:t xml:space="preserve"> por </w:t>
      </w:r>
      <w:r w:rsidR="00DC064F" w:rsidRPr="003D3EE7">
        <w:rPr>
          <w:rFonts w:ascii="Bookman Old Style" w:hAnsi="Bookman Old Style" w:cs="Arial"/>
          <w:sz w:val="22"/>
          <w:szCs w:val="22"/>
        </w:rPr>
        <w:t>mi</w:t>
      </w:r>
      <w:r w:rsidR="000B743C" w:rsidRPr="003D3EE7">
        <w:rPr>
          <w:rFonts w:ascii="Bookman Old Style" w:hAnsi="Bookman Old Style" w:cs="Arial"/>
          <w:sz w:val="22"/>
          <w:szCs w:val="22"/>
        </w:rPr>
        <w:t xml:space="preserve"> parte.</w:t>
      </w:r>
    </w:p>
    <w:p w:rsidR="005D46E0" w:rsidRPr="003D3EE7" w:rsidRDefault="005D46E0" w:rsidP="003D3EE7">
      <w:pPr>
        <w:spacing w:line="276" w:lineRule="auto"/>
        <w:ind w:left="14" w:right="14" w:firstLine="706"/>
        <w:jc w:val="both"/>
        <w:rPr>
          <w:rFonts w:ascii="Bookman Old Style" w:hAnsi="Bookman Old Style" w:cs="Arial"/>
          <w:sz w:val="22"/>
          <w:szCs w:val="22"/>
        </w:rPr>
      </w:pPr>
    </w:p>
    <w:p w:rsidR="000B743C" w:rsidRPr="003D3EE7" w:rsidRDefault="000B743C" w:rsidP="003D3EE7">
      <w:pPr>
        <w:spacing w:line="276" w:lineRule="auto"/>
        <w:ind w:firstLine="720"/>
        <w:jc w:val="both"/>
        <w:rPr>
          <w:rFonts w:ascii="Bookman Old Style" w:hAnsi="Bookman Old Style" w:cs="Arial"/>
          <w:sz w:val="22"/>
          <w:szCs w:val="22"/>
        </w:rPr>
      </w:pPr>
      <w:r w:rsidRPr="003D3EE7">
        <w:rPr>
          <w:rFonts w:ascii="Bookman Old Style" w:hAnsi="Bookman Old Style" w:cs="Arial"/>
          <w:sz w:val="22"/>
          <w:szCs w:val="22"/>
        </w:rPr>
        <w:t>Extremo que NO HA SIDO debida y legalmente valorados por el tribunal de apelación, toda vez que las citadas declaraciones demuestra</w:t>
      </w:r>
      <w:r w:rsidR="00E468F9" w:rsidRPr="003D3EE7">
        <w:rPr>
          <w:rFonts w:ascii="Bookman Old Style" w:hAnsi="Bookman Old Style" w:cs="Arial"/>
          <w:sz w:val="22"/>
          <w:szCs w:val="22"/>
        </w:rPr>
        <w:t>n</w:t>
      </w:r>
      <w:r w:rsidRPr="003D3EE7">
        <w:rPr>
          <w:rFonts w:ascii="Bookman Old Style" w:hAnsi="Bookman Old Style" w:cs="Arial"/>
          <w:sz w:val="22"/>
          <w:szCs w:val="22"/>
        </w:rPr>
        <w:t xml:space="preserve"> en forma clara la relación de </w:t>
      </w:r>
      <w:r w:rsidRPr="003D3EE7">
        <w:rPr>
          <w:rFonts w:ascii="Bookman Old Style" w:hAnsi="Bookman Old Style" w:cs="Arial"/>
          <w:b/>
          <w:bCs/>
          <w:sz w:val="22"/>
          <w:szCs w:val="22"/>
          <w:u w:val="single"/>
        </w:rPr>
        <w:t>SUBORDINACIÓN, DEPENDENCIA, EXCLUSIVIDAD</w:t>
      </w:r>
      <w:r w:rsidRPr="003D3EE7">
        <w:rPr>
          <w:rFonts w:ascii="Bookman Old Style" w:hAnsi="Bookman Old Style" w:cs="Arial"/>
          <w:b/>
          <w:bCs/>
          <w:sz w:val="22"/>
          <w:szCs w:val="22"/>
        </w:rPr>
        <w:t xml:space="preserve"> </w:t>
      </w:r>
      <w:r w:rsidRPr="003D3EE7">
        <w:rPr>
          <w:rFonts w:ascii="Bookman Old Style" w:hAnsi="Bookman Old Style" w:cs="Arial"/>
          <w:sz w:val="22"/>
          <w:szCs w:val="22"/>
        </w:rPr>
        <w:t xml:space="preserve">por los servicios que prestaba mi </w:t>
      </w:r>
      <w:r w:rsidR="00DC064F" w:rsidRPr="003D3EE7">
        <w:rPr>
          <w:rFonts w:ascii="Bookman Old Style" w:hAnsi="Bookman Old Style" w:cs="Arial"/>
          <w:sz w:val="22"/>
          <w:szCs w:val="22"/>
        </w:rPr>
        <w:t>persona en favor de la parte demandada</w:t>
      </w:r>
      <w:r w:rsidR="00DC064F" w:rsidRPr="003D3EE7">
        <w:rPr>
          <w:rFonts w:ascii="Bookman Old Style" w:hAnsi="Bookman Old Style" w:cs="Arial"/>
          <w:sz w:val="22"/>
          <w:szCs w:val="22"/>
          <w:u w:val="single"/>
        </w:rPr>
        <w:t>, sin</w:t>
      </w:r>
      <w:r w:rsidR="00DC064F" w:rsidRPr="003D3EE7">
        <w:rPr>
          <w:rFonts w:ascii="Bookman Old Style" w:hAnsi="Bookman Old Style" w:cs="Arial"/>
          <w:sz w:val="22"/>
          <w:szCs w:val="22"/>
        </w:rPr>
        <w:t xml:space="preserve"> que aquello haya implicado jamás ningún provecho y menos beneficio personal.</w:t>
      </w:r>
    </w:p>
    <w:p w:rsidR="00E468F9" w:rsidRPr="003D3EE7" w:rsidRDefault="00E468F9" w:rsidP="003D3EE7">
      <w:pPr>
        <w:spacing w:line="276" w:lineRule="auto"/>
        <w:ind w:firstLine="720"/>
        <w:jc w:val="both"/>
        <w:rPr>
          <w:rFonts w:ascii="Bookman Old Style" w:hAnsi="Bookman Old Style" w:cs="Arial"/>
          <w:sz w:val="22"/>
          <w:szCs w:val="22"/>
        </w:rPr>
      </w:pPr>
    </w:p>
    <w:p w:rsidR="00E468F9" w:rsidRPr="003D3EE7" w:rsidRDefault="00E468F9" w:rsidP="003D3EE7">
      <w:pPr>
        <w:spacing w:line="276" w:lineRule="auto"/>
        <w:ind w:firstLine="720"/>
        <w:jc w:val="both"/>
        <w:rPr>
          <w:rFonts w:ascii="Bookman Old Style" w:hAnsi="Bookman Old Style" w:cs="Arial"/>
          <w:b/>
          <w:sz w:val="22"/>
          <w:szCs w:val="22"/>
          <w:u w:val="single"/>
        </w:rPr>
      </w:pPr>
      <w:r w:rsidRPr="003D3EE7">
        <w:rPr>
          <w:rFonts w:ascii="Bookman Old Style" w:hAnsi="Bookman Old Style" w:cs="Arial"/>
          <w:b/>
          <w:sz w:val="22"/>
          <w:szCs w:val="22"/>
          <w:u w:val="single"/>
        </w:rPr>
        <w:t xml:space="preserve">Por lo tanto el lesivo fallo pronunciado por el tribunal de apelación </w:t>
      </w:r>
      <w:r w:rsidRPr="003D3EE7">
        <w:rPr>
          <w:rFonts w:ascii="Bookman Old Style" w:hAnsi="Bookman Old Style"/>
          <w:sz w:val="22"/>
          <w:szCs w:val="22"/>
        </w:rPr>
        <w:t xml:space="preserve">Auto de Vista </w:t>
      </w:r>
      <w:r w:rsidRPr="003D3EE7">
        <w:rPr>
          <w:rFonts w:ascii="Bookman Old Style" w:hAnsi="Bookman Old Style"/>
          <w:b/>
          <w:bCs/>
          <w:sz w:val="22"/>
          <w:szCs w:val="22"/>
        </w:rPr>
        <w:t>Resolución N° 05/2020</w:t>
      </w:r>
      <w:r w:rsidRPr="003D3EE7">
        <w:rPr>
          <w:rFonts w:ascii="Bookman Old Style" w:hAnsi="Bookman Old Style" w:cs="Arial"/>
          <w:b/>
          <w:sz w:val="22"/>
          <w:szCs w:val="22"/>
          <w:u w:val="single"/>
        </w:rPr>
        <w:t xml:space="preserve"> de fecha 24 de enero de 2020, HA VULNERADO EN FORMA FLAGRANTE LOS MISMOS PRINCIPIOS QUE RIGEN LA MATERIA LABORAL COMO SER:</w:t>
      </w:r>
    </w:p>
    <w:p w:rsidR="00E468F9" w:rsidRPr="003D3EE7" w:rsidRDefault="00E468F9" w:rsidP="003D3EE7">
      <w:pPr>
        <w:spacing w:line="276" w:lineRule="auto"/>
        <w:ind w:firstLine="720"/>
        <w:jc w:val="both"/>
        <w:rPr>
          <w:rFonts w:ascii="Bookman Old Style" w:eastAsia="Times New Roman" w:hAnsi="Bookman Old Style" w:cs="Arial"/>
          <w:b/>
          <w:color w:val="auto"/>
          <w:sz w:val="22"/>
          <w:szCs w:val="22"/>
          <w:u w:val="single"/>
          <w:lang w:bidi="ar-SA"/>
        </w:rPr>
      </w:pPr>
    </w:p>
    <w:p w:rsidR="00E468F9" w:rsidRPr="003D3EE7" w:rsidRDefault="00E468F9" w:rsidP="003D3EE7">
      <w:pPr>
        <w:spacing w:line="276" w:lineRule="auto"/>
        <w:ind w:firstLine="720"/>
        <w:jc w:val="both"/>
        <w:rPr>
          <w:rFonts w:ascii="Bookman Old Style" w:hAnsi="Bookman Old Style" w:cs="Arial"/>
          <w:sz w:val="22"/>
          <w:szCs w:val="22"/>
        </w:rPr>
      </w:pPr>
      <w:r w:rsidRPr="003D3EE7">
        <w:rPr>
          <w:rFonts w:ascii="Bookman Old Style" w:hAnsi="Bookman Old Style" w:cs="Arial"/>
          <w:b/>
          <w:sz w:val="22"/>
          <w:szCs w:val="22"/>
          <w:u w:val="single"/>
        </w:rPr>
        <w:t xml:space="preserve">- PRINCIPIO PROTECTOR Y TUITIVO.- </w:t>
      </w:r>
      <w:r w:rsidRPr="003D3EE7">
        <w:rPr>
          <w:rFonts w:ascii="Bookman Old Style" w:hAnsi="Bookman Old Style" w:cs="Arial"/>
          <w:sz w:val="22"/>
          <w:szCs w:val="22"/>
        </w:rPr>
        <w:t xml:space="preserve">Por el cual en el presente proceso se debía haber aplicado la vigencia del sistema legal que ampare al débil, favoreciendo de esta manera la desigualdad que existe entre el esfuerzo común del trabajador con su empleador, </w:t>
      </w:r>
      <w:r w:rsidR="00EF47AE">
        <w:rPr>
          <w:rFonts w:ascii="Bookman Old Style" w:hAnsi="Bookman Old Style" w:cs="Arial"/>
          <w:sz w:val="22"/>
          <w:szCs w:val="22"/>
        </w:rPr>
        <w:t xml:space="preserve">que de la </w:t>
      </w:r>
      <w:r w:rsidRPr="003D3EE7">
        <w:rPr>
          <w:rFonts w:ascii="Bookman Old Style" w:hAnsi="Bookman Old Style" w:cs="Arial"/>
          <w:sz w:val="22"/>
          <w:szCs w:val="22"/>
        </w:rPr>
        <w:t>revisión del Auto de Vista pronunciado no se ha considerado ni meridianamente.</w:t>
      </w:r>
    </w:p>
    <w:p w:rsidR="00E468F9" w:rsidRPr="003D3EE7" w:rsidRDefault="00E468F9" w:rsidP="003D3EE7">
      <w:pPr>
        <w:spacing w:line="276" w:lineRule="auto"/>
        <w:ind w:firstLine="720"/>
        <w:jc w:val="both"/>
        <w:rPr>
          <w:rFonts w:ascii="Bookman Old Style" w:hAnsi="Bookman Old Style" w:cs="Arial"/>
          <w:sz w:val="22"/>
          <w:szCs w:val="22"/>
        </w:rPr>
      </w:pPr>
    </w:p>
    <w:p w:rsidR="00E468F9" w:rsidRDefault="00E468F9" w:rsidP="003D3EE7">
      <w:pPr>
        <w:spacing w:line="276" w:lineRule="auto"/>
        <w:ind w:firstLine="720"/>
        <w:jc w:val="both"/>
        <w:rPr>
          <w:rFonts w:ascii="Bookman Old Style" w:hAnsi="Bookman Old Style" w:cs="Arial"/>
          <w:sz w:val="22"/>
          <w:szCs w:val="22"/>
        </w:rPr>
      </w:pPr>
      <w:r w:rsidRPr="003D3EE7">
        <w:rPr>
          <w:rFonts w:ascii="Bookman Old Style" w:hAnsi="Bookman Old Style" w:cs="Arial"/>
          <w:b/>
          <w:sz w:val="22"/>
          <w:szCs w:val="22"/>
          <w:u w:val="single"/>
        </w:rPr>
        <w:t>- PRINCIPIO “IN DUBIO PRO OPERARIO”.-</w:t>
      </w:r>
      <w:r w:rsidRPr="003D3EE7">
        <w:rPr>
          <w:rFonts w:ascii="Bookman Old Style" w:hAnsi="Bookman Old Style" w:cs="Arial"/>
          <w:sz w:val="22"/>
          <w:szCs w:val="22"/>
        </w:rPr>
        <w:t xml:space="preserve"> Que determina en forma clara el rol tan importante que adopta la judicatura del trabajo al determinar la norma que debe ejercitarse en un especifico conflicto de intereses, aplicando el precepto laboral que </w:t>
      </w:r>
      <w:r w:rsidRPr="003D3EE7">
        <w:rPr>
          <w:rFonts w:ascii="Bookman Old Style" w:hAnsi="Bookman Old Style" w:cs="Arial"/>
          <w:b/>
          <w:sz w:val="22"/>
          <w:szCs w:val="22"/>
        </w:rPr>
        <w:t xml:space="preserve">EN NINGUN CASO </w:t>
      </w:r>
      <w:r w:rsidRPr="003D3EE7">
        <w:rPr>
          <w:rFonts w:ascii="Bookman Old Style" w:hAnsi="Bookman Old Style" w:cs="Arial"/>
          <w:sz w:val="22"/>
          <w:szCs w:val="22"/>
        </w:rPr>
        <w:t xml:space="preserve">debe servir para disminuir las condiciones que sean favorables al trabajador, </w:t>
      </w:r>
      <w:r w:rsidRPr="003D3EE7">
        <w:rPr>
          <w:rFonts w:ascii="Bookman Old Style" w:hAnsi="Bookman Old Style" w:cs="Arial"/>
          <w:b/>
          <w:sz w:val="22"/>
          <w:szCs w:val="22"/>
        </w:rPr>
        <w:t xml:space="preserve">extremo que tampoco fue considerado dentro del presente caso de autos </w:t>
      </w:r>
      <w:r w:rsidRPr="003D3EE7">
        <w:rPr>
          <w:rFonts w:ascii="Bookman Old Style" w:hAnsi="Bookman Old Style" w:cs="Arial"/>
          <w:sz w:val="22"/>
          <w:szCs w:val="22"/>
        </w:rPr>
        <w:t xml:space="preserve">al fundamentar su Auto de Vista en Argumentos parcializados </w:t>
      </w:r>
      <w:r w:rsidR="00EF47AE">
        <w:rPr>
          <w:rFonts w:ascii="Bookman Old Style" w:hAnsi="Bookman Old Style" w:cs="Arial"/>
          <w:sz w:val="22"/>
          <w:szCs w:val="22"/>
        </w:rPr>
        <w:t xml:space="preserve">con </w:t>
      </w:r>
      <w:r w:rsidRPr="003D3EE7">
        <w:rPr>
          <w:rFonts w:ascii="Bookman Old Style" w:hAnsi="Bookman Old Style" w:cs="Arial"/>
          <w:sz w:val="22"/>
          <w:szCs w:val="22"/>
        </w:rPr>
        <w:t>la parte demandada</w:t>
      </w:r>
      <w:r w:rsidRPr="003D3EE7">
        <w:rPr>
          <w:rFonts w:ascii="Bookman Old Style" w:hAnsi="Bookman Old Style" w:cs="Arial"/>
          <w:b/>
          <w:sz w:val="22"/>
          <w:szCs w:val="22"/>
        </w:rPr>
        <w:t>.</w:t>
      </w:r>
      <w:r w:rsidRPr="003D3EE7">
        <w:rPr>
          <w:rFonts w:ascii="Bookman Old Style" w:hAnsi="Bookman Old Style" w:cs="Arial"/>
          <w:sz w:val="22"/>
          <w:szCs w:val="22"/>
        </w:rPr>
        <w:t xml:space="preserve"> </w:t>
      </w:r>
      <w:r w:rsidRPr="003D3EE7">
        <w:rPr>
          <w:rFonts w:ascii="Bookman Old Style" w:hAnsi="Bookman Old Style" w:cs="Arial"/>
          <w:b/>
          <w:sz w:val="22"/>
          <w:szCs w:val="22"/>
        </w:rPr>
        <w:t xml:space="preserve"> </w:t>
      </w:r>
      <w:r w:rsidRPr="003D3EE7">
        <w:rPr>
          <w:rFonts w:ascii="Bookman Old Style" w:hAnsi="Bookman Old Style" w:cs="Arial"/>
          <w:sz w:val="22"/>
          <w:szCs w:val="22"/>
        </w:rPr>
        <w:t xml:space="preserve"> </w:t>
      </w:r>
    </w:p>
    <w:p w:rsidR="005D46E0" w:rsidRPr="003D3EE7" w:rsidRDefault="005D46E0" w:rsidP="003D3EE7">
      <w:pPr>
        <w:spacing w:line="276" w:lineRule="auto"/>
        <w:ind w:firstLine="720"/>
        <w:jc w:val="both"/>
        <w:rPr>
          <w:rFonts w:ascii="Bookman Old Style" w:hAnsi="Bookman Old Style" w:cs="Arial"/>
          <w:sz w:val="22"/>
          <w:szCs w:val="22"/>
        </w:rPr>
      </w:pPr>
    </w:p>
    <w:p w:rsidR="00E468F9" w:rsidRPr="003D3EE7" w:rsidRDefault="00E468F9" w:rsidP="003D3EE7">
      <w:pPr>
        <w:spacing w:line="276" w:lineRule="auto"/>
        <w:ind w:firstLine="720"/>
        <w:jc w:val="both"/>
        <w:rPr>
          <w:rFonts w:ascii="Bookman Old Style" w:hAnsi="Bookman Old Style"/>
          <w:sz w:val="22"/>
          <w:szCs w:val="22"/>
        </w:rPr>
      </w:pPr>
      <w:r w:rsidRPr="003D3EE7">
        <w:rPr>
          <w:rFonts w:ascii="Bookman Old Style" w:hAnsi="Bookman Old Style" w:cs="Arial"/>
          <w:b/>
          <w:sz w:val="22"/>
          <w:szCs w:val="22"/>
          <w:u w:val="single"/>
        </w:rPr>
        <w:t>- PRINCIPIO DE LA NORMA MÁS FAVORABLE.-</w:t>
      </w:r>
      <w:r w:rsidRPr="003D3EE7">
        <w:rPr>
          <w:rFonts w:ascii="Bookman Old Style" w:hAnsi="Bookman Old Style" w:cs="Arial"/>
          <w:sz w:val="22"/>
          <w:szCs w:val="22"/>
        </w:rPr>
        <w:t xml:space="preserve"> Que en forma clara determina cuando un trabajador, </w:t>
      </w:r>
      <w:r w:rsidRPr="003D3EE7">
        <w:rPr>
          <w:rFonts w:ascii="Bookman Old Style" w:hAnsi="Bookman Old Style" w:cs="Arial"/>
          <w:b/>
          <w:sz w:val="22"/>
          <w:szCs w:val="22"/>
        </w:rPr>
        <w:t xml:space="preserve">SUJETO </w:t>
      </w:r>
      <w:r w:rsidR="00EF47AE" w:rsidRPr="003D3EE7">
        <w:rPr>
          <w:rFonts w:ascii="Bookman Old Style" w:hAnsi="Bookman Old Style" w:cs="Arial"/>
          <w:b/>
          <w:sz w:val="22"/>
          <w:szCs w:val="22"/>
        </w:rPr>
        <w:t xml:space="preserve">DÉBIL </w:t>
      </w:r>
      <w:r w:rsidRPr="003D3EE7">
        <w:rPr>
          <w:rFonts w:ascii="Bookman Old Style" w:hAnsi="Bookman Old Style" w:cs="Arial"/>
          <w:b/>
          <w:sz w:val="22"/>
          <w:szCs w:val="22"/>
        </w:rPr>
        <w:t xml:space="preserve">de toda relación laboral, </w:t>
      </w:r>
      <w:r w:rsidRPr="003D3EE7">
        <w:rPr>
          <w:rFonts w:ascii="Bookman Old Style" w:hAnsi="Bookman Old Style" w:cs="Arial"/>
          <w:sz w:val="22"/>
          <w:szCs w:val="22"/>
        </w:rPr>
        <w:t xml:space="preserve">invoca </w:t>
      </w:r>
      <w:r w:rsidR="00EF47AE">
        <w:rPr>
          <w:rFonts w:ascii="Bookman Old Style" w:hAnsi="Bookman Old Style" w:cs="Arial"/>
          <w:sz w:val="22"/>
          <w:szCs w:val="22"/>
        </w:rPr>
        <w:t xml:space="preserve">a la </w:t>
      </w:r>
      <w:r w:rsidRPr="003D3EE7">
        <w:rPr>
          <w:rFonts w:ascii="Bookman Old Style" w:hAnsi="Bookman Old Style" w:cs="Arial"/>
          <w:sz w:val="22"/>
          <w:szCs w:val="22"/>
        </w:rPr>
        <w:t xml:space="preserve">administración de justicia </w:t>
      </w:r>
      <w:r w:rsidRPr="003D3EE7">
        <w:rPr>
          <w:rFonts w:ascii="Bookman Old Style" w:hAnsi="Bookman Old Style" w:cs="Arial"/>
          <w:b/>
          <w:sz w:val="22"/>
          <w:szCs w:val="22"/>
        </w:rPr>
        <w:t xml:space="preserve"> </w:t>
      </w:r>
      <w:r w:rsidRPr="003D3EE7">
        <w:rPr>
          <w:rFonts w:ascii="Bookman Old Style" w:hAnsi="Bookman Old Style" w:cs="Arial"/>
          <w:sz w:val="22"/>
          <w:szCs w:val="22"/>
        </w:rPr>
        <w:t xml:space="preserve">plenamente respaldados </w:t>
      </w:r>
      <w:r w:rsidR="00EF47AE">
        <w:rPr>
          <w:rFonts w:ascii="Bookman Old Style" w:hAnsi="Bookman Old Style" w:cs="Arial"/>
          <w:sz w:val="22"/>
          <w:szCs w:val="22"/>
        </w:rPr>
        <w:t xml:space="preserve">en los </w:t>
      </w:r>
      <w:r w:rsidRPr="003D3EE7">
        <w:rPr>
          <w:rFonts w:ascii="Bookman Old Style" w:hAnsi="Bookman Old Style" w:cs="Arial"/>
          <w:b/>
          <w:spacing w:val="-1"/>
          <w:sz w:val="22"/>
          <w:szCs w:val="22"/>
        </w:rPr>
        <w:t xml:space="preserve">Autos Supremos No. 169 de 6 de septiembre de </w:t>
      </w:r>
      <w:smartTag w:uri="urn:schemas-microsoft-com:office:smarttags" w:element="metricconverter">
        <w:smartTagPr>
          <w:attr w:name="ProductID" w:val="1983, A"/>
        </w:smartTagPr>
        <w:r w:rsidRPr="003D3EE7">
          <w:rPr>
            <w:rFonts w:ascii="Bookman Old Style" w:hAnsi="Bookman Old Style" w:cs="Arial"/>
            <w:b/>
            <w:spacing w:val="-1"/>
            <w:sz w:val="22"/>
            <w:szCs w:val="22"/>
          </w:rPr>
          <w:t>1983, A</w:t>
        </w:r>
      </w:smartTag>
      <w:r w:rsidRPr="003D3EE7">
        <w:rPr>
          <w:rFonts w:ascii="Bookman Old Style" w:hAnsi="Bookman Old Style" w:cs="Arial"/>
          <w:b/>
          <w:spacing w:val="-1"/>
          <w:sz w:val="22"/>
          <w:szCs w:val="22"/>
        </w:rPr>
        <w:t xml:space="preserve">.S. No. 15 de 30 de enero de </w:t>
      </w:r>
      <w:smartTag w:uri="urn:schemas-microsoft-com:office:smarttags" w:element="metricconverter">
        <w:smartTagPr>
          <w:attr w:name="ProductID" w:val="1990, A"/>
        </w:smartTagPr>
        <w:r w:rsidRPr="003D3EE7">
          <w:rPr>
            <w:rFonts w:ascii="Bookman Old Style" w:hAnsi="Bookman Old Style" w:cs="Arial"/>
            <w:b/>
            <w:spacing w:val="-1"/>
            <w:sz w:val="22"/>
            <w:szCs w:val="22"/>
          </w:rPr>
          <w:t>1990, A</w:t>
        </w:r>
      </w:smartTag>
      <w:r w:rsidRPr="003D3EE7">
        <w:rPr>
          <w:rFonts w:ascii="Bookman Old Style" w:hAnsi="Bookman Old Style" w:cs="Arial"/>
          <w:b/>
          <w:spacing w:val="-1"/>
          <w:sz w:val="22"/>
          <w:szCs w:val="22"/>
        </w:rPr>
        <w:t xml:space="preserve">.S. 248 de 26 de octubre de 1988 </w:t>
      </w:r>
      <w:r w:rsidRPr="003D3EE7">
        <w:rPr>
          <w:rFonts w:ascii="Bookman Old Style" w:hAnsi="Bookman Old Style" w:cs="Arial"/>
          <w:spacing w:val="-1"/>
          <w:sz w:val="22"/>
          <w:szCs w:val="22"/>
        </w:rPr>
        <w:t xml:space="preserve">que establecen que: </w:t>
      </w:r>
      <w:r w:rsidRPr="003D3EE7">
        <w:rPr>
          <w:rFonts w:ascii="Bookman Old Style" w:hAnsi="Bookman Old Style" w:cs="Arial"/>
          <w:b/>
          <w:spacing w:val="-1"/>
          <w:sz w:val="22"/>
          <w:szCs w:val="22"/>
        </w:rPr>
        <w:t>“LA LEY ESPECIAL SE APLICA CON CARÁCTER REFERENTE A LA LEY GENERAL”</w:t>
      </w:r>
      <w:r w:rsidRPr="003D3EE7">
        <w:rPr>
          <w:rFonts w:ascii="Bookman Old Style" w:hAnsi="Bookman Old Style" w:cs="Arial"/>
          <w:spacing w:val="-1"/>
          <w:sz w:val="22"/>
          <w:szCs w:val="22"/>
        </w:rPr>
        <w:t xml:space="preserve">; el tribunal no ha valorado el vía crucis al que me condenaron al estar de forma permanente solicitando el pago de mis beneficios sociales </w:t>
      </w:r>
      <w:r w:rsidR="00EF47AE">
        <w:rPr>
          <w:rFonts w:ascii="Bookman Old Style" w:hAnsi="Bookman Old Style" w:cs="Arial"/>
          <w:spacing w:val="-1"/>
          <w:sz w:val="22"/>
          <w:szCs w:val="22"/>
        </w:rPr>
        <w:t xml:space="preserve">al </w:t>
      </w:r>
      <w:r w:rsidRPr="003D3EE7">
        <w:rPr>
          <w:rFonts w:ascii="Bookman Old Style" w:hAnsi="Bookman Old Style" w:cs="Arial"/>
          <w:spacing w:val="-1"/>
          <w:sz w:val="22"/>
          <w:szCs w:val="22"/>
        </w:rPr>
        <w:t xml:space="preserve">demandado, </w:t>
      </w:r>
      <w:r w:rsidR="00EF47AE">
        <w:rPr>
          <w:rFonts w:ascii="Bookman Old Style" w:hAnsi="Bookman Old Style" w:cs="Arial"/>
          <w:spacing w:val="-1"/>
          <w:sz w:val="22"/>
          <w:szCs w:val="22"/>
        </w:rPr>
        <w:t xml:space="preserve">a </w:t>
      </w:r>
      <w:r w:rsidRPr="003D3EE7">
        <w:rPr>
          <w:rFonts w:ascii="Bookman Old Style" w:hAnsi="Bookman Old Style" w:cs="Arial"/>
          <w:spacing w:val="-1"/>
          <w:sz w:val="22"/>
          <w:szCs w:val="22"/>
        </w:rPr>
        <w:t xml:space="preserve">fin de contar </w:t>
      </w:r>
      <w:r w:rsidR="00EF47AE">
        <w:rPr>
          <w:rFonts w:ascii="Bookman Old Style" w:hAnsi="Bookman Old Style" w:cs="Arial"/>
          <w:spacing w:val="-1"/>
          <w:sz w:val="22"/>
          <w:szCs w:val="22"/>
        </w:rPr>
        <w:t xml:space="preserve">con el acceso a la justicia y </w:t>
      </w:r>
      <w:r w:rsidRPr="003D3EE7">
        <w:rPr>
          <w:rFonts w:ascii="Bookman Old Style" w:hAnsi="Bookman Old Style" w:cs="Arial"/>
          <w:spacing w:val="-1"/>
          <w:sz w:val="22"/>
          <w:szCs w:val="22"/>
        </w:rPr>
        <w:t>con una fuente de trabajo.</w:t>
      </w:r>
    </w:p>
    <w:p w:rsidR="009A3B93" w:rsidRPr="003D3EE7" w:rsidRDefault="009A3B93" w:rsidP="003D3EE7">
      <w:pPr>
        <w:pStyle w:val="Cuerpodeltexto0"/>
        <w:spacing w:line="276" w:lineRule="auto"/>
        <w:ind w:firstLine="480"/>
        <w:jc w:val="both"/>
        <w:rPr>
          <w:rFonts w:ascii="Bookman Old Style" w:hAnsi="Bookman Old Style"/>
          <w:sz w:val="22"/>
          <w:szCs w:val="22"/>
        </w:rPr>
      </w:pPr>
    </w:p>
    <w:p w:rsidR="005B251B" w:rsidRPr="003D3EE7" w:rsidRDefault="00A5716E" w:rsidP="003D3EE7">
      <w:pPr>
        <w:pStyle w:val="Ttulo20"/>
        <w:keepNext/>
        <w:keepLines/>
        <w:spacing w:after="280" w:line="276" w:lineRule="auto"/>
        <w:ind w:firstLine="520"/>
        <w:jc w:val="both"/>
        <w:rPr>
          <w:rFonts w:ascii="Bookman Old Style" w:hAnsi="Bookman Old Style"/>
          <w:sz w:val="22"/>
          <w:szCs w:val="22"/>
        </w:rPr>
      </w:pPr>
      <w:bookmarkStart w:id="12" w:name="bookmark15"/>
      <w:bookmarkStart w:id="13" w:name="bookmark16"/>
      <w:bookmarkStart w:id="14" w:name="bookmark17"/>
      <w:r w:rsidRPr="00A5716E">
        <w:rPr>
          <w:rFonts w:ascii="Bookman Old Style" w:hAnsi="Bookman Old Style"/>
          <w:sz w:val="22"/>
          <w:szCs w:val="22"/>
          <w:u w:val="single"/>
        </w:rPr>
        <w:t>FUNDAMENTO JURÍDICO DEL RECURSO DE CASACIÓN</w:t>
      </w:r>
      <w:r>
        <w:rPr>
          <w:rFonts w:ascii="Bookman Old Style" w:eastAsia="Bookman Old Style" w:hAnsi="Bookman Old Style" w:cs="Bookman Old Style"/>
          <w:sz w:val="22"/>
          <w:szCs w:val="22"/>
          <w:u w:val="single"/>
        </w:rPr>
        <w:t xml:space="preserve"> POR  </w:t>
      </w:r>
      <w:r w:rsidR="005B251B" w:rsidRPr="003D3EE7">
        <w:rPr>
          <w:rFonts w:ascii="Bookman Old Style" w:eastAsia="Bookman Old Style" w:hAnsi="Bookman Old Style" w:cs="Bookman Old Style"/>
          <w:sz w:val="22"/>
          <w:szCs w:val="22"/>
          <w:u w:val="single"/>
        </w:rPr>
        <w:t>ERRORES DE JUICIO, IN IUDICANDO.</w:t>
      </w:r>
      <w:bookmarkEnd w:id="12"/>
      <w:bookmarkEnd w:id="13"/>
      <w:bookmarkEnd w:id="14"/>
    </w:p>
    <w:p w:rsidR="005B251B" w:rsidRPr="003D3EE7" w:rsidRDefault="005B251B" w:rsidP="003D3EE7">
      <w:pPr>
        <w:pStyle w:val="Cuerpodeltexto0"/>
        <w:spacing w:after="220" w:line="276" w:lineRule="auto"/>
        <w:ind w:firstLine="540"/>
        <w:jc w:val="both"/>
        <w:rPr>
          <w:rFonts w:ascii="Bookman Old Style" w:hAnsi="Bookman Old Style"/>
          <w:sz w:val="22"/>
          <w:szCs w:val="22"/>
        </w:rPr>
      </w:pPr>
      <w:r w:rsidRPr="003D3EE7">
        <w:rPr>
          <w:rFonts w:ascii="Bookman Old Style" w:hAnsi="Bookman Old Style"/>
          <w:sz w:val="22"/>
          <w:szCs w:val="22"/>
        </w:rPr>
        <w:t xml:space="preserve">Asimismo, el </w:t>
      </w:r>
      <w:r w:rsidRPr="003D3EE7">
        <w:rPr>
          <w:rFonts w:ascii="Bookman Old Style" w:hAnsi="Bookman Old Style"/>
          <w:b/>
          <w:bCs/>
          <w:sz w:val="22"/>
          <w:szCs w:val="22"/>
        </w:rPr>
        <w:t xml:space="preserve">Auto de Vista Resolución N° 05/2020 de fecha 24 de enero de 2020 </w:t>
      </w:r>
      <w:r w:rsidRPr="003D3EE7">
        <w:rPr>
          <w:rFonts w:ascii="Bookman Old Style" w:hAnsi="Bookman Old Style"/>
          <w:sz w:val="22"/>
          <w:szCs w:val="22"/>
        </w:rPr>
        <w:t>me provoca un pe</w:t>
      </w:r>
      <w:r w:rsidR="00425F0C" w:rsidRPr="003D3EE7">
        <w:rPr>
          <w:rFonts w:ascii="Bookman Old Style" w:hAnsi="Bookman Old Style"/>
          <w:sz w:val="22"/>
          <w:szCs w:val="22"/>
        </w:rPr>
        <w:t>r</w:t>
      </w:r>
      <w:r w:rsidRPr="003D3EE7">
        <w:rPr>
          <w:rFonts w:ascii="Bookman Old Style" w:hAnsi="Bookman Old Style"/>
          <w:sz w:val="22"/>
          <w:szCs w:val="22"/>
        </w:rPr>
        <w:t xml:space="preserve">juicio y gravamen, no solamente en la parte motivadora y fundamentadora, sino por errores de violación de la ley, interpretación errónea de la ley </w:t>
      </w:r>
      <w:r w:rsidR="005C4D8F">
        <w:rPr>
          <w:rFonts w:ascii="Bookman Old Style" w:hAnsi="Bookman Old Style"/>
          <w:sz w:val="22"/>
          <w:szCs w:val="22"/>
        </w:rPr>
        <w:t>y aplicación indebida de la ley, por ello</w:t>
      </w:r>
      <w:r w:rsidRPr="003D3EE7">
        <w:rPr>
          <w:rFonts w:ascii="Bookman Old Style" w:hAnsi="Bookman Old Style"/>
          <w:sz w:val="22"/>
          <w:szCs w:val="22"/>
        </w:rPr>
        <w:t xml:space="preserve">  tengo a bien recurrir en casación para que el alto tribunal corrija errores </w:t>
      </w:r>
      <w:r w:rsidRPr="003D3EE7">
        <w:rPr>
          <w:rFonts w:ascii="Bookman Old Style" w:hAnsi="Bookman Old Style"/>
          <w:b/>
          <w:bCs/>
          <w:sz w:val="22"/>
          <w:szCs w:val="22"/>
        </w:rPr>
        <w:t xml:space="preserve">IN IUDICANDO </w:t>
      </w:r>
      <w:r w:rsidRPr="003D3EE7">
        <w:rPr>
          <w:rFonts w:ascii="Bookman Old Style" w:hAnsi="Bookman Old Style"/>
          <w:sz w:val="22"/>
          <w:szCs w:val="22"/>
        </w:rPr>
        <w:t xml:space="preserve">cometidos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 xml:space="preserve">cursante a Fs. 155-159 vta. </w:t>
      </w:r>
      <w:proofErr w:type="gramStart"/>
      <w:r w:rsidRPr="003D3EE7">
        <w:rPr>
          <w:rFonts w:ascii="Bookman Old Style" w:hAnsi="Bookman Old Style"/>
          <w:sz w:val="22"/>
          <w:szCs w:val="22"/>
        </w:rPr>
        <w:t>de</w:t>
      </w:r>
      <w:proofErr w:type="gramEnd"/>
      <w:r w:rsidRPr="003D3EE7">
        <w:rPr>
          <w:rFonts w:ascii="Bookman Old Style" w:hAnsi="Bookman Old Style"/>
          <w:sz w:val="22"/>
          <w:szCs w:val="22"/>
        </w:rPr>
        <w:t xml:space="preserve"> obrados.</w:t>
      </w:r>
    </w:p>
    <w:p w:rsidR="005B251B" w:rsidRPr="003D3EE7" w:rsidRDefault="005B251B" w:rsidP="003D3EE7">
      <w:pPr>
        <w:pStyle w:val="Ttulo10"/>
        <w:keepNext/>
        <w:keepLines/>
        <w:spacing w:after="260" w:line="276" w:lineRule="auto"/>
        <w:jc w:val="both"/>
        <w:rPr>
          <w:rFonts w:ascii="Bookman Old Style" w:hAnsi="Bookman Old Style"/>
        </w:rPr>
      </w:pPr>
      <w:bookmarkStart w:id="15" w:name="bookmark18"/>
      <w:bookmarkStart w:id="16" w:name="bookmark19"/>
      <w:bookmarkStart w:id="17" w:name="bookmark20"/>
      <w:r w:rsidRPr="003D3EE7">
        <w:rPr>
          <w:rFonts w:ascii="Bookman Old Style" w:hAnsi="Bookman Old Style"/>
        </w:rPr>
        <w:t xml:space="preserve">VIOLACIÓN DE LA LEY, Art 48 de la CPE, Arts. 3 </w:t>
      </w:r>
      <w:proofErr w:type="gramStart"/>
      <w:r w:rsidRPr="003D3EE7">
        <w:rPr>
          <w:rFonts w:ascii="Bookman Old Style" w:hAnsi="Bookman Old Style"/>
        </w:rPr>
        <w:t>inc</w:t>
      </w:r>
      <w:r w:rsidR="00425F0C" w:rsidRPr="003D3EE7">
        <w:rPr>
          <w:rFonts w:ascii="Bookman Old Style" w:hAnsi="Bookman Old Style"/>
        </w:rPr>
        <w:t>.</w:t>
      </w:r>
      <w:proofErr w:type="gramEnd"/>
      <w:r w:rsidRPr="003D3EE7">
        <w:rPr>
          <w:rFonts w:ascii="Bookman Old Style" w:hAnsi="Bookman Old Style"/>
        </w:rPr>
        <w:t xml:space="preserve"> h), 66 y 150 del </w:t>
      </w:r>
      <w:r w:rsidR="009A3B93" w:rsidRPr="003D3EE7">
        <w:rPr>
          <w:rFonts w:ascii="Bookman Old Style" w:hAnsi="Bookman Old Style"/>
        </w:rPr>
        <w:t>C</w:t>
      </w:r>
      <w:r w:rsidRPr="003D3EE7">
        <w:rPr>
          <w:rFonts w:ascii="Bookman Old Style" w:hAnsi="Bookman Old Style"/>
        </w:rPr>
        <w:t xml:space="preserve">ódigo </w:t>
      </w:r>
      <w:r w:rsidR="009A3B93" w:rsidRPr="003D3EE7">
        <w:rPr>
          <w:rFonts w:ascii="Bookman Old Style" w:hAnsi="Bookman Old Style"/>
        </w:rPr>
        <w:t>P</w:t>
      </w:r>
      <w:r w:rsidRPr="003D3EE7">
        <w:rPr>
          <w:rFonts w:ascii="Bookman Old Style" w:hAnsi="Bookman Old Style"/>
        </w:rPr>
        <w:t xml:space="preserve">rocesal del </w:t>
      </w:r>
      <w:r w:rsidR="009A3B93" w:rsidRPr="003D3EE7">
        <w:rPr>
          <w:rFonts w:ascii="Bookman Old Style" w:hAnsi="Bookman Old Style"/>
        </w:rPr>
        <w:t>T</w:t>
      </w:r>
      <w:r w:rsidRPr="003D3EE7">
        <w:rPr>
          <w:rFonts w:ascii="Bookman Old Style" w:hAnsi="Bookman Old Style"/>
        </w:rPr>
        <w:t>rabajo.</w:t>
      </w:r>
      <w:bookmarkEnd w:id="15"/>
      <w:bookmarkEnd w:id="16"/>
      <w:bookmarkEnd w:id="17"/>
    </w:p>
    <w:p w:rsidR="005B251B" w:rsidRPr="003D3EE7" w:rsidRDefault="005B251B" w:rsidP="003D3EE7">
      <w:pPr>
        <w:pStyle w:val="Cuerpodeltexto0"/>
        <w:spacing w:line="276" w:lineRule="auto"/>
        <w:ind w:firstLine="500"/>
        <w:jc w:val="both"/>
        <w:rPr>
          <w:rFonts w:ascii="Bookman Old Style" w:hAnsi="Bookman Old Style"/>
          <w:sz w:val="22"/>
          <w:szCs w:val="22"/>
        </w:rPr>
      </w:pPr>
      <w:r w:rsidRPr="003D3EE7">
        <w:rPr>
          <w:rFonts w:ascii="Bookman Old Style" w:eastAsia="Bookman Old Style" w:hAnsi="Bookman Old Style" w:cs="Bookman Old Style"/>
          <w:b/>
          <w:bCs/>
          <w:sz w:val="22"/>
          <w:szCs w:val="22"/>
          <w:u w:val="single"/>
        </w:rPr>
        <w:t>PRIMERO</w:t>
      </w:r>
      <w:r w:rsidRPr="003D3EE7">
        <w:rPr>
          <w:rFonts w:ascii="Bookman Old Style" w:eastAsia="Bookman Old Style" w:hAnsi="Bookman Old Style" w:cs="Bookman Old Style"/>
          <w:b/>
          <w:bCs/>
          <w:sz w:val="22"/>
          <w:szCs w:val="22"/>
        </w:rPr>
        <w:t xml:space="preserve"> </w:t>
      </w:r>
      <w:r w:rsidRPr="003D3EE7">
        <w:rPr>
          <w:rFonts w:ascii="Bookman Old Style" w:hAnsi="Bookman Old Style"/>
          <w:sz w:val="22"/>
          <w:szCs w:val="22"/>
        </w:rPr>
        <w:t>Las causales de casación está previsto en el artículo 271 parágrafo I del código procesal civil</w:t>
      </w:r>
      <w:r w:rsidR="005C4D8F">
        <w:rPr>
          <w:rFonts w:ascii="Bookman Old Style" w:hAnsi="Bookman Old Style"/>
          <w:sz w:val="22"/>
          <w:szCs w:val="22"/>
        </w:rPr>
        <w:t>,</w:t>
      </w:r>
      <w:r w:rsidR="00EF47AE">
        <w:rPr>
          <w:rFonts w:ascii="Bookman Old Style" w:hAnsi="Bookman Old Style"/>
          <w:sz w:val="22"/>
          <w:szCs w:val="22"/>
        </w:rPr>
        <w:t xml:space="preserve"> disposición legal aplicable por remisión del artículo 252 del código procesal del trabajo</w:t>
      </w:r>
      <w:r w:rsidRPr="003D3EE7">
        <w:rPr>
          <w:rFonts w:ascii="Bookman Old Style" w:hAnsi="Bookman Old Style"/>
          <w:sz w:val="22"/>
          <w:szCs w:val="22"/>
        </w:rPr>
        <w:t>, lo que nos permite establecer que la violación a la ley se</w:t>
      </w:r>
      <w:r w:rsidR="005C4D8F">
        <w:rPr>
          <w:rFonts w:ascii="Bookman Old Style" w:hAnsi="Bookman Old Style"/>
          <w:sz w:val="22"/>
          <w:szCs w:val="22"/>
        </w:rPr>
        <w:t xml:space="preserve"> verifica de la siguiente forma:</w:t>
      </w:r>
    </w:p>
    <w:p w:rsidR="009A3B93" w:rsidRPr="003D3EE7" w:rsidRDefault="009A3B93" w:rsidP="003D3EE7">
      <w:pPr>
        <w:pStyle w:val="Cuerpodeltexto0"/>
        <w:spacing w:line="276" w:lineRule="auto"/>
        <w:ind w:firstLine="500"/>
        <w:jc w:val="both"/>
        <w:rPr>
          <w:rFonts w:ascii="Bookman Old Style" w:hAnsi="Bookman Old Style"/>
          <w:sz w:val="22"/>
          <w:szCs w:val="22"/>
        </w:rPr>
      </w:pPr>
    </w:p>
    <w:p w:rsidR="005B251B" w:rsidRPr="003D3EE7" w:rsidRDefault="005B251B" w:rsidP="003D3EE7">
      <w:pPr>
        <w:pStyle w:val="Cuerpodeltexto0"/>
        <w:spacing w:line="276" w:lineRule="auto"/>
        <w:ind w:firstLine="500"/>
        <w:jc w:val="both"/>
        <w:rPr>
          <w:rFonts w:ascii="Bookman Old Style" w:hAnsi="Bookman Old Style"/>
          <w:b/>
          <w:bCs/>
          <w:i/>
          <w:iCs/>
          <w:sz w:val="22"/>
          <w:szCs w:val="22"/>
        </w:rPr>
      </w:pPr>
      <w:r w:rsidRPr="003D3EE7">
        <w:rPr>
          <w:rFonts w:ascii="Bookman Old Style" w:hAnsi="Bookman Old Style"/>
          <w:sz w:val="22"/>
          <w:szCs w:val="22"/>
        </w:rPr>
        <w:t xml:space="preserve">La Constitución Política del Estado en su artículo 48 parágrafo II precisa </w:t>
      </w:r>
      <w:r w:rsidRPr="003D3EE7">
        <w:rPr>
          <w:rFonts w:ascii="Bookman Old Style" w:hAnsi="Bookman Old Style"/>
          <w:b/>
          <w:bCs/>
          <w:i/>
          <w:iCs/>
          <w:sz w:val="22"/>
          <w:szCs w:val="22"/>
        </w:rPr>
        <w:t>“Las normas laborales se interpretaran y aplicaran bajo los principios de protección de las trabajadoras y de los trabajadores como principal fuerza productiva de la sociedad, de primacía de la relación laboral, de continuidad y estabilidad laboral, de no discriminación</w:t>
      </w:r>
      <w:r w:rsidRPr="003D3EE7">
        <w:rPr>
          <w:rFonts w:ascii="Bookman Old Style" w:hAnsi="Bookman Old Style"/>
          <w:sz w:val="22"/>
          <w:szCs w:val="22"/>
        </w:rPr>
        <w:t xml:space="preserve"> </w:t>
      </w:r>
      <w:r w:rsidRPr="003D3EE7">
        <w:rPr>
          <w:rFonts w:ascii="Bookman Old Style" w:hAnsi="Bookman Old Style"/>
          <w:sz w:val="22"/>
          <w:szCs w:val="22"/>
          <w:u w:val="single"/>
        </w:rPr>
        <w:t xml:space="preserve">y </w:t>
      </w:r>
      <w:r w:rsidRPr="003D3EE7">
        <w:rPr>
          <w:rFonts w:ascii="Bookman Old Style" w:hAnsi="Bookman Old Style"/>
          <w:b/>
          <w:bCs/>
          <w:i/>
          <w:iCs/>
          <w:sz w:val="22"/>
          <w:szCs w:val="22"/>
          <w:u w:val="single"/>
        </w:rPr>
        <w:t>de inversión de la prueba a favor, de la trabajadora</w:t>
      </w:r>
      <w:r w:rsidRPr="003D3EE7">
        <w:rPr>
          <w:rFonts w:ascii="Bookman Old Style" w:hAnsi="Bookman Old Style"/>
          <w:sz w:val="22"/>
          <w:szCs w:val="22"/>
          <w:u w:val="single"/>
        </w:rPr>
        <w:t xml:space="preserve"> y </w:t>
      </w:r>
      <w:r w:rsidRPr="003D3EE7">
        <w:rPr>
          <w:rFonts w:ascii="Bookman Old Style" w:hAnsi="Bookman Old Style"/>
          <w:b/>
          <w:bCs/>
          <w:i/>
          <w:iCs/>
          <w:sz w:val="22"/>
          <w:szCs w:val="22"/>
          <w:u w:val="single"/>
        </w:rPr>
        <w:t>del trabajador</w:t>
      </w:r>
      <w:r w:rsidRPr="003D3EE7">
        <w:rPr>
          <w:rFonts w:ascii="Bookman Old Style" w:hAnsi="Bookman Old Style"/>
          <w:b/>
          <w:bCs/>
          <w:i/>
          <w:iCs/>
          <w:sz w:val="22"/>
          <w:szCs w:val="22"/>
        </w:rPr>
        <w:t>'', (subrayado añadido).</w:t>
      </w:r>
    </w:p>
    <w:p w:rsidR="009A3B93" w:rsidRPr="003D3EE7" w:rsidRDefault="009A3B93" w:rsidP="003D3EE7">
      <w:pPr>
        <w:pStyle w:val="Cuerpodeltexto0"/>
        <w:spacing w:line="276" w:lineRule="auto"/>
        <w:ind w:firstLine="500"/>
        <w:jc w:val="both"/>
        <w:rPr>
          <w:rFonts w:ascii="Bookman Old Style" w:hAnsi="Bookman Old Style"/>
          <w:sz w:val="22"/>
          <w:szCs w:val="22"/>
        </w:rPr>
      </w:pPr>
    </w:p>
    <w:p w:rsidR="005B251B" w:rsidRPr="003D3EE7" w:rsidRDefault="005B251B" w:rsidP="003D3EE7">
      <w:pPr>
        <w:pStyle w:val="Cuerpodeltexto0"/>
        <w:spacing w:line="276" w:lineRule="auto"/>
        <w:ind w:firstLine="600"/>
        <w:jc w:val="both"/>
        <w:rPr>
          <w:rFonts w:ascii="Bookman Old Style" w:hAnsi="Bookman Old Style"/>
          <w:sz w:val="22"/>
          <w:szCs w:val="22"/>
        </w:rPr>
      </w:pPr>
      <w:r w:rsidRPr="003D3EE7">
        <w:rPr>
          <w:rFonts w:ascii="Bookman Old Style" w:hAnsi="Bookman Old Style"/>
          <w:sz w:val="22"/>
          <w:szCs w:val="22"/>
        </w:rPr>
        <w:t xml:space="preserve">Esta disposición constitucional es aplicable de manera directa sobre la </w:t>
      </w:r>
      <w:r w:rsidRPr="003D3EE7">
        <w:rPr>
          <w:rFonts w:ascii="Bookman Old Style" w:eastAsia="Bookman Old Style" w:hAnsi="Bookman Old Style" w:cs="Bookman Old Style"/>
          <w:b/>
          <w:bCs/>
          <w:sz w:val="22"/>
          <w:szCs w:val="22"/>
        </w:rPr>
        <w:t xml:space="preserve">INVERSION DE LA CARGA DE LA PRUEBA, </w:t>
      </w:r>
      <w:r w:rsidRPr="003D3EE7">
        <w:rPr>
          <w:rFonts w:ascii="Bookman Old Style" w:hAnsi="Bookman Old Style"/>
          <w:sz w:val="22"/>
          <w:szCs w:val="22"/>
        </w:rPr>
        <w:t xml:space="preserve">es decir, el demandante en calidad de trabajadora no está obligado a demostrar los hechos afirmados en la demanda, contrariamente el empleador si está obligado </w:t>
      </w:r>
      <w:r w:rsidR="00EF47AE">
        <w:rPr>
          <w:rFonts w:ascii="Bookman Old Style" w:hAnsi="Bookman Old Style"/>
          <w:sz w:val="22"/>
          <w:szCs w:val="22"/>
        </w:rPr>
        <w:t xml:space="preserve">a desvirtuar </w:t>
      </w:r>
      <w:r w:rsidRPr="003D3EE7">
        <w:rPr>
          <w:rFonts w:ascii="Bookman Old Style" w:hAnsi="Bookman Old Style"/>
          <w:sz w:val="22"/>
          <w:szCs w:val="22"/>
        </w:rPr>
        <w:t>los hechos afirmados en mi demanda.</w:t>
      </w:r>
    </w:p>
    <w:p w:rsidR="009A3B93" w:rsidRPr="003D3EE7" w:rsidRDefault="009A3B93" w:rsidP="003D3EE7">
      <w:pPr>
        <w:pStyle w:val="Cuerpodeltexto0"/>
        <w:spacing w:line="276" w:lineRule="auto"/>
        <w:ind w:firstLine="600"/>
        <w:jc w:val="both"/>
        <w:rPr>
          <w:rFonts w:ascii="Bookman Old Style" w:hAnsi="Bookman Old Style"/>
          <w:sz w:val="22"/>
          <w:szCs w:val="22"/>
        </w:rPr>
      </w:pPr>
    </w:p>
    <w:p w:rsidR="005B251B" w:rsidRPr="003D3EE7" w:rsidRDefault="005B251B" w:rsidP="003D3EE7">
      <w:pPr>
        <w:pStyle w:val="Otro0"/>
        <w:spacing w:line="276" w:lineRule="auto"/>
        <w:ind w:firstLine="660"/>
        <w:jc w:val="both"/>
        <w:rPr>
          <w:rFonts w:ascii="Bookman Old Style" w:eastAsia="Arial" w:hAnsi="Bookman Old Style" w:cs="Arial"/>
          <w:b/>
          <w:bCs/>
          <w:i/>
          <w:iCs/>
          <w:sz w:val="22"/>
          <w:szCs w:val="22"/>
        </w:rPr>
      </w:pPr>
      <w:r w:rsidRPr="003D3EE7">
        <w:rPr>
          <w:rFonts w:ascii="Bookman Old Style" w:hAnsi="Bookman Old Style"/>
          <w:sz w:val="22"/>
          <w:szCs w:val="22"/>
        </w:rPr>
        <w:t xml:space="preserve">El </w:t>
      </w:r>
      <w:r w:rsidRPr="003D3EE7">
        <w:rPr>
          <w:rFonts w:ascii="Bookman Old Style" w:eastAsia="Bookman Old Style" w:hAnsi="Bookman Old Style" w:cs="Bookman Old Style"/>
          <w:b/>
          <w:bCs/>
          <w:sz w:val="22"/>
          <w:szCs w:val="22"/>
        </w:rPr>
        <w:t xml:space="preserve">AUTO SUPREMO N° 34 </w:t>
      </w:r>
      <w:r w:rsidRPr="003D3EE7">
        <w:rPr>
          <w:rFonts w:ascii="Bookman Old Style" w:hAnsi="Bookman Old Style"/>
          <w:sz w:val="22"/>
          <w:szCs w:val="22"/>
        </w:rPr>
        <w:t xml:space="preserve">de fecha </w:t>
      </w:r>
      <w:r w:rsidRPr="003D3EE7">
        <w:rPr>
          <w:rFonts w:ascii="Bookman Old Style" w:eastAsia="Bookman Old Style" w:hAnsi="Bookman Old Style" w:cs="Bookman Old Style"/>
          <w:b/>
          <w:bCs/>
          <w:sz w:val="22"/>
          <w:szCs w:val="22"/>
        </w:rPr>
        <w:t>29 de enero de 2019</w:t>
      </w:r>
      <w:r w:rsidR="00425F0C" w:rsidRPr="003D3EE7">
        <w:rPr>
          <w:rFonts w:ascii="Bookman Old Style" w:eastAsia="Bookman Old Style" w:hAnsi="Bookman Old Style" w:cs="Bookman Old Style"/>
          <w:b/>
          <w:bCs/>
          <w:sz w:val="22"/>
          <w:szCs w:val="22"/>
        </w:rPr>
        <w:t xml:space="preserve"> </w:t>
      </w:r>
      <w:r w:rsidRPr="003D3EE7">
        <w:rPr>
          <w:rFonts w:ascii="Bookman Old Style" w:hAnsi="Bookman Old Style"/>
          <w:sz w:val="22"/>
          <w:szCs w:val="22"/>
        </w:rPr>
        <w:t>ha entendido sobre la inversión de la prueba lo siguiente:</w:t>
      </w:r>
      <w:r w:rsidR="00425F0C" w:rsidRPr="003D3EE7">
        <w:rPr>
          <w:rFonts w:ascii="Bookman Old Style" w:hAnsi="Bookman Old Style"/>
          <w:sz w:val="22"/>
          <w:szCs w:val="22"/>
        </w:rPr>
        <w:t xml:space="preserve"> </w:t>
      </w:r>
      <w:r w:rsidRPr="003D3EE7">
        <w:rPr>
          <w:rFonts w:ascii="Bookman Old Style" w:eastAsia="Arial" w:hAnsi="Bookman Old Style" w:cs="Arial"/>
          <w:b/>
          <w:bCs/>
          <w:i/>
          <w:iCs/>
          <w:sz w:val="22"/>
          <w:szCs w:val="22"/>
          <w:highlight w:val="yellow"/>
        </w:rPr>
        <w:t xml:space="preserve">“...en ese entendido, rige </w:t>
      </w:r>
      <w:r w:rsidR="00425F0C" w:rsidRPr="003D3EE7">
        <w:rPr>
          <w:rFonts w:ascii="Bookman Old Style" w:eastAsia="Arial" w:hAnsi="Bookman Old Style" w:cs="Arial"/>
          <w:b/>
          <w:bCs/>
          <w:i/>
          <w:iCs/>
          <w:sz w:val="22"/>
          <w:szCs w:val="22"/>
          <w:highlight w:val="yellow"/>
        </w:rPr>
        <w:t>el principio de inversión de la prueba en la tramitación de l</w:t>
      </w:r>
      <w:r w:rsidRPr="003D3EE7">
        <w:rPr>
          <w:rFonts w:ascii="Bookman Old Style" w:eastAsia="Arial" w:hAnsi="Bookman Old Style" w:cs="Arial"/>
          <w:b/>
          <w:bCs/>
          <w:i/>
          <w:iCs/>
          <w:sz w:val="22"/>
          <w:szCs w:val="22"/>
          <w:highlight w:val="yellow"/>
        </w:rPr>
        <w:t>os proces</w:t>
      </w:r>
      <w:r w:rsidR="00425F0C" w:rsidRPr="003D3EE7">
        <w:rPr>
          <w:rFonts w:ascii="Bookman Old Style" w:eastAsia="Arial" w:hAnsi="Bookman Old Style" w:cs="Arial"/>
          <w:b/>
          <w:bCs/>
          <w:i/>
          <w:iCs/>
          <w:sz w:val="22"/>
          <w:szCs w:val="22"/>
          <w:highlight w:val="yellow"/>
        </w:rPr>
        <w:t>os laborales, correspondiendo al empleador desvirtuar l</w:t>
      </w:r>
      <w:r w:rsidRPr="003D3EE7">
        <w:rPr>
          <w:rFonts w:ascii="Bookman Old Style" w:eastAsia="Arial" w:hAnsi="Bookman Old Style" w:cs="Arial"/>
          <w:b/>
          <w:bCs/>
          <w:i/>
          <w:iCs/>
          <w:sz w:val="22"/>
          <w:szCs w:val="22"/>
          <w:highlight w:val="yellow"/>
        </w:rPr>
        <w:t>os hechos afirmados por e</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 xml:space="preserve"> trabajador, o en su caso, demostrar con suficiencia </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 xml:space="preserve">os argumentos aducidos en su defensa, siendo simplemente una facultad del actor trabajador </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a de ofrecer prueba, más no una obligación...", "...precisamente en función a</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 xml:space="preserve"> princip</w:t>
      </w:r>
      <w:r w:rsidR="00425F0C" w:rsidRPr="003D3EE7">
        <w:rPr>
          <w:rFonts w:ascii="Bookman Old Style" w:eastAsia="Arial" w:hAnsi="Bookman Old Style" w:cs="Arial"/>
          <w:b/>
          <w:bCs/>
          <w:i/>
          <w:iCs/>
          <w:sz w:val="22"/>
          <w:szCs w:val="22"/>
          <w:highlight w:val="yellow"/>
        </w:rPr>
        <w:t>io de inversión de la prueba, y ante l</w:t>
      </w:r>
      <w:r w:rsidRPr="003D3EE7">
        <w:rPr>
          <w:rFonts w:ascii="Bookman Old Style" w:eastAsia="Arial" w:hAnsi="Bookman Old Style" w:cs="Arial"/>
          <w:b/>
          <w:bCs/>
          <w:i/>
          <w:iCs/>
          <w:sz w:val="22"/>
          <w:szCs w:val="22"/>
          <w:highlight w:val="yellow"/>
        </w:rPr>
        <w:t>a ausencia de prueba que desvirtú</w:t>
      </w:r>
      <w:r w:rsidR="00425F0C" w:rsidRPr="003D3EE7">
        <w:rPr>
          <w:rFonts w:ascii="Bookman Old Style" w:eastAsia="Arial" w:hAnsi="Bookman Old Style" w:cs="Arial"/>
          <w:b/>
          <w:bCs/>
          <w:i/>
          <w:iCs/>
          <w:sz w:val="22"/>
          <w:szCs w:val="22"/>
          <w:highlight w:val="yellow"/>
        </w:rPr>
        <w:t>e este aspecto, debe aplicarse l</w:t>
      </w:r>
      <w:r w:rsidRPr="003D3EE7">
        <w:rPr>
          <w:rFonts w:ascii="Bookman Old Style" w:eastAsia="Arial" w:hAnsi="Bookman Old Style" w:cs="Arial"/>
          <w:b/>
          <w:bCs/>
          <w:i/>
          <w:iCs/>
          <w:sz w:val="22"/>
          <w:szCs w:val="22"/>
          <w:highlight w:val="yellow"/>
        </w:rPr>
        <w:t>a presunci</w:t>
      </w:r>
      <w:r w:rsidR="00425F0C" w:rsidRPr="003D3EE7">
        <w:rPr>
          <w:rFonts w:ascii="Bookman Old Style" w:eastAsia="Arial" w:hAnsi="Bookman Old Style" w:cs="Arial"/>
          <w:b/>
          <w:bCs/>
          <w:i/>
          <w:iCs/>
          <w:sz w:val="22"/>
          <w:szCs w:val="22"/>
          <w:highlight w:val="yellow"/>
        </w:rPr>
        <w:t>ón favorable, que la materia y l</w:t>
      </w:r>
      <w:r w:rsidRPr="003D3EE7">
        <w:rPr>
          <w:rFonts w:ascii="Bookman Old Style" w:eastAsia="Arial" w:hAnsi="Bookman Old Style" w:cs="Arial"/>
          <w:b/>
          <w:bCs/>
          <w:i/>
          <w:iCs/>
          <w:sz w:val="22"/>
          <w:szCs w:val="22"/>
          <w:highlight w:val="yellow"/>
        </w:rPr>
        <w:t xml:space="preserve">a propia Constitución establece en favor del trabajador, ante una falta de prueba idónea presentada por el empleador, que desacredite la solicitud de derechos y beneficios que el trabajador alega te corresponden...", "....sino que fueron elevados a rango constitucional a partir de la nueva Constitución Política del Estado Plurinacional, con la finalidad de proteger </w:t>
      </w:r>
      <w:r w:rsidR="00BF4A02" w:rsidRPr="003D3EE7">
        <w:rPr>
          <w:rFonts w:ascii="Bookman Old Style" w:eastAsia="Arial" w:hAnsi="Bookman Old Style" w:cs="Arial"/>
          <w:b/>
          <w:bCs/>
          <w:i/>
          <w:iCs/>
          <w:sz w:val="22"/>
          <w:szCs w:val="22"/>
          <w:highlight w:val="yellow"/>
        </w:rPr>
        <w:t>al</w:t>
      </w:r>
      <w:r w:rsidRPr="003D3EE7">
        <w:rPr>
          <w:rFonts w:ascii="Bookman Old Style" w:eastAsia="Arial" w:hAnsi="Bookman Old Style" w:cs="Arial"/>
          <w:b/>
          <w:bCs/>
          <w:i/>
          <w:iCs/>
          <w:sz w:val="22"/>
          <w:szCs w:val="22"/>
          <w:highlight w:val="yellow"/>
        </w:rPr>
        <w:t xml:space="preserve"> trabajador como el sujeto más débil de la relación empleador- trabajador, estos principios son: e</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 xml:space="preserve"> principio protector con sus reglas </w:t>
      </w:r>
      <w:r w:rsidR="00425F0C" w:rsidRPr="003D3EE7">
        <w:rPr>
          <w:rFonts w:ascii="Bookman Old Style" w:eastAsia="Arial" w:hAnsi="Bookman Old Style" w:cs="Arial"/>
          <w:b/>
          <w:bCs/>
          <w:i/>
          <w:iCs/>
          <w:sz w:val="22"/>
          <w:szCs w:val="22"/>
          <w:highlight w:val="yellow"/>
        </w:rPr>
        <w:t>del in dubio pro operario y de l</w:t>
      </w:r>
      <w:r w:rsidRPr="003D3EE7">
        <w:rPr>
          <w:rFonts w:ascii="Bookman Old Style" w:eastAsia="Arial" w:hAnsi="Bookman Old Style" w:cs="Arial"/>
          <w:b/>
          <w:bCs/>
          <w:i/>
          <w:iCs/>
          <w:sz w:val="22"/>
          <w:szCs w:val="22"/>
          <w:highlight w:val="yellow"/>
        </w:rPr>
        <w:t xml:space="preserve">a condición más beneficiosa; de continuidad o estabilidad de </w:t>
      </w:r>
      <w:r w:rsidR="00425F0C" w:rsidRPr="003D3EE7">
        <w:rPr>
          <w:rFonts w:ascii="Bookman Old Style" w:eastAsia="Arial" w:hAnsi="Bookman Old Style" w:cs="Arial"/>
          <w:b/>
          <w:bCs/>
          <w:i/>
          <w:iCs/>
          <w:sz w:val="22"/>
          <w:szCs w:val="22"/>
          <w:highlight w:val="yellow"/>
        </w:rPr>
        <w:t>l</w:t>
      </w:r>
      <w:r w:rsidRPr="003D3EE7">
        <w:rPr>
          <w:rFonts w:ascii="Bookman Old Style" w:eastAsia="Arial" w:hAnsi="Bookman Old Style" w:cs="Arial"/>
          <w:b/>
          <w:bCs/>
          <w:i/>
          <w:iCs/>
          <w:sz w:val="22"/>
          <w:szCs w:val="22"/>
          <w:highlight w:val="yellow"/>
        </w:rPr>
        <w:t>a relación laboral; de primacía de la realidad; de no discriminación, y el ya referido principio de inversión de prueba</w:t>
      </w:r>
      <w:r w:rsidR="009A3B93" w:rsidRPr="003D3EE7">
        <w:rPr>
          <w:rFonts w:ascii="Bookman Old Style" w:eastAsia="Arial" w:hAnsi="Bookman Old Style" w:cs="Arial"/>
          <w:b/>
          <w:bCs/>
          <w:i/>
          <w:iCs/>
          <w:sz w:val="22"/>
          <w:szCs w:val="22"/>
          <w:highlight w:val="yellow"/>
        </w:rPr>
        <w:t>;</w:t>
      </w:r>
      <w:r w:rsidRPr="003D3EE7">
        <w:rPr>
          <w:rFonts w:ascii="Bookman Old Style" w:eastAsia="Arial" w:hAnsi="Bookman Old Style" w:cs="Arial"/>
          <w:b/>
          <w:bCs/>
          <w:i/>
          <w:iCs/>
          <w:sz w:val="22"/>
          <w:szCs w:val="22"/>
        </w:rPr>
        <w:t xml:space="preserve"> están </w:t>
      </w:r>
      <w:r w:rsidR="00425F0C" w:rsidRPr="003D3EE7">
        <w:rPr>
          <w:rFonts w:ascii="Bookman Old Style" w:eastAsia="Arial" w:hAnsi="Bookman Old Style" w:cs="Arial"/>
          <w:b/>
          <w:bCs/>
          <w:i/>
          <w:iCs/>
          <w:sz w:val="22"/>
          <w:szCs w:val="22"/>
        </w:rPr>
        <w:t>estable</w:t>
      </w:r>
      <w:r w:rsidR="009A3B93" w:rsidRPr="003D3EE7">
        <w:rPr>
          <w:rFonts w:ascii="Bookman Old Style" w:eastAsia="Arial" w:hAnsi="Bookman Old Style" w:cs="Arial"/>
          <w:b/>
          <w:bCs/>
          <w:i/>
          <w:iCs/>
          <w:sz w:val="22"/>
          <w:szCs w:val="22"/>
        </w:rPr>
        <w:t>ci</w:t>
      </w:r>
      <w:r w:rsidR="00425F0C" w:rsidRPr="003D3EE7">
        <w:rPr>
          <w:rFonts w:ascii="Bookman Old Style" w:eastAsia="Arial" w:hAnsi="Bookman Old Style" w:cs="Arial"/>
          <w:b/>
          <w:bCs/>
          <w:i/>
          <w:iCs/>
          <w:sz w:val="22"/>
          <w:szCs w:val="22"/>
        </w:rPr>
        <w:t xml:space="preserve">dos en el art 48 </w:t>
      </w:r>
      <w:r w:rsidR="009A3B93" w:rsidRPr="003D3EE7">
        <w:rPr>
          <w:rFonts w:ascii="Bookman Old Style" w:eastAsia="Arial" w:hAnsi="Bookman Old Style" w:cs="Arial"/>
          <w:b/>
          <w:bCs/>
          <w:i/>
          <w:iCs/>
          <w:sz w:val="22"/>
          <w:szCs w:val="22"/>
        </w:rPr>
        <w:t>–</w:t>
      </w:r>
      <w:r w:rsidR="00425F0C" w:rsidRPr="003D3EE7">
        <w:rPr>
          <w:rFonts w:ascii="Bookman Old Style" w:eastAsia="Arial" w:hAnsi="Bookman Old Style" w:cs="Arial"/>
          <w:b/>
          <w:bCs/>
          <w:i/>
          <w:iCs/>
          <w:sz w:val="22"/>
          <w:szCs w:val="22"/>
        </w:rPr>
        <w:t xml:space="preserve"> </w:t>
      </w:r>
      <w:r w:rsidR="009A3B93" w:rsidRPr="003D3EE7">
        <w:rPr>
          <w:rFonts w:ascii="Bookman Old Style" w:eastAsia="Arial" w:hAnsi="Bookman Old Style" w:cs="Arial"/>
          <w:b/>
          <w:bCs/>
          <w:i/>
          <w:iCs/>
          <w:sz w:val="22"/>
          <w:szCs w:val="22"/>
        </w:rPr>
        <w:t xml:space="preserve">II) </w:t>
      </w:r>
      <w:r w:rsidR="00425F0C" w:rsidRPr="003D3EE7">
        <w:rPr>
          <w:rFonts w:ascii="Bookman Old Style" w:eastAsia="Arial" w:hAnsi="Bookman Old Style" w:cs="Arial"/>
          <w:b/>
          <w:bCs/>
          <w:i/>
          <w:iCs/>
          <w:sz w:val="22"/>
          <w:szCs w:val="22"/>
        </w:rPr>
        <w:t>de l</w:t>
      </w:r>
      <w:r w:rsidRPr="003D3EE7">
        <w:rPr>
          <w:rFonts w:ascii="Bookman Old Style" w:eastAsia="Arial" w:hAnsi="Bookman Old Style" w:cs="Arial"/>
          <w:b/>
          <w:bCs/>
          <w:i/>
          <w:iCs/>
          <w:sz w:val="22"/>
          <w:szCs w:val="22"/>
        </w:rPr>
        <w:t>a CPE</w:t>
      </w:r>
      <w:r w:rsidR="009A3B93" w:rsidRPr="003D3EE7">
        <w:rPr>
          <w:rFonts w:ascii="Bookman Old Style" w:eastAsia="Arial" w:hAnsi="Bookman Old Style" w:cs="Arial"/>
          <w:b/>
          <w:bCs/>
          <w:i/>
          <w:iCs/>
          <w:sz w:val="22"/>
          <w:szCs w:val="22"/>
        </w:rPr>
        <w:t>…</w:t>
      </w:r>
      <w:r w:rsidRPr="003D3EE7">
        <w:rPr>
          <w:rFonts w:ascii="Bookman Old Style" w:eastAsia="Arial" w:hAnsi="Bookman Old Style" w:cs="Arial"/>
          <w:b/>
          <w:bCs/>
          <w:i/>
          <w:iCs/>
          <w:sz w:val="22"/>
          <w:szCs w:val="22"/>
        </w:rPr>
        <w:t>"</w:t>
      </w:r>
      <w:r w:rsidR="00425F0C" w:rsidRPr="003D3EE7">
        <w:rPr>
          <w:rFonts w:ascii="Bookman Old Style" w:eastAsia="Arial" w:hAnsi="Bookman Old Style" w:cs="Arial"/>
          <w:b/>
          <w:bCs/>
          <w:i/>
          <w:iCs/>
          <w:sz w:val="22"/>
          <w:szCs w:val="22"/>
        </w:rPr>
        <w:t>.</w:t>
      </w:r>
    </w:p>
    <w:p w:rsidR="009A3B93" w:rsidRPr="003D3EE7" w:rsidRDefault="009A3B93" w:rsidP="003D3EE7">
      <w:pPr>
        <w:pStyle w:val="Otro0"/>
        <w:spacing w:line="276" w:lineRule="auto"/>
        <w:ind w:firstLine="660"/>
        <w:jc w:val="both"/>
        <w:rPr>
          <w:rFonts w:ascii="Bookman Old Style" w:hAnsi="Bookman Old Style"/>
          <w:sz w:val="22"/>
          <w:szCs w:val="22"/>
        </w:rPr>
      </w:pPr>
    </w:p>
    <w:p w:rsidR="005B251B" w:rsidRPr="003D3EE7" w:rsidRDefault="006C1D45" w:rsidP="00EF47AE">
      <w:pPr>
        <w:pStyle w:val="Cuerpodeltexto0"/>
        <w:spacing w:line="276" w:lineRule="auto"/>
        <w:ind w:firstLine="540"/>
        <w:jc w:val="both"/>
        <w:rPr>
          <w:rFonts w:ascii="Bookman Old Style" w:hAnsi="Bookman Old Style"/>
          <w:sz w:val="22"/>
          <w:szCs w:val="22"/>
        </w:rPr>
      </w:pPr>
      <w:r>
        <w:rPr>
          <w:rFonts w:ascii="Bookman Old Style" w:eastAsia="Bookman Old Style" w:hAnsi="Bookman Old Style" w:cs="Bookman Old Style"/>
          <w:sz w:val="22"/>
          <w:szCs w:val="22"/>
        </w:rPr>
        <w:t xml:space="preserve">El lineamiento jurisprudencial no </w:t>
      </w:r>
      <w:r w:rsidR="005C4D8F">
        <w:rPr>
          <w:rFonts w:ascii="Bookman Old Style" w:eastAsia="Bookman Old Style" w:hAnsi="Bookman Old Style" w:cs="Bookman Old Style"/>
          <w:sz w:val="22"/>
          <w:szCs w:val="22"/>
        </w:rPr>
        <w:t xml:space="preserve">fue </w:t>
      </w:r>
      <w:r>
        <w:rPr>
          <w:rFonts w:ascii="Bookman Old Style" w:eastAsia="Bookman Old Style" w:hAnsi="Bookman Old Style" w:cs="Bookman Old Style"/>
          <w:sz w:val="22"/>
          <w:szCs w:val="22"/>
        </w:rPr>
        <w:t xml:space="preserve">aplicado en </w:t>
      </w:r>
      <w:r w:rsidR="005B251B" w:rsidRPr="003D3EE7">
        <w:rPr>
          <w:rFonts w:ascii="Bookman Old Style" w:eastAsia="Bookman Old Style" w:hAnsi="Bookman Old Style" w:cs="Bookman Old Style"/>
          <w:sz w:val="22"/>
          <w:szCs w:val="22"/>
        </w:rPr>
        <w:t xml:space="preserve">El </w:t>
      </w:r>
      <w:r w:rsidR="005B251B" w:rsidRPr="003D3EE7">
        <w:rPr>
          <w:rFonts w:ascii="Bookman Old Style" w:eastAsia="Bookman Old Style" w:hAnsi="Bookman Old Style" w:cs="Bookman Old Style"/>
          <w:b/>
          <w:bCs/>
          <w:sz w:val="22"/>
          <w:szCs w:val="22"/>
        </w:rPr>
        <w:t xml:space="preserve">Auto de Vista Resolución N° 05/2020 </w:t>
      </w:r>
      <w:r w:rsidR="005C4D8F" w:rsidRPr="005C4D8F">
        <w:rPr>
          <w:rFonts w:ascii="Bookman Old Style" w:eastAsia="Bookman Old Style" w:hAnsi="Bookman Old Style" w:cs="Bookman Old Style"/>
          <w:bCs/>
          <w:sz w:val="22"/>
          <w:szCs w:val="22"/>
        </w:rPr>
        <w:t>de esta manera</w:t>
      </w:r>
      <w:r w:rsidR="005C4D8F">
        <w:rPr>
          <w:rFonts w:ascii="Bookman Old Style" w:eastAsia="Bookman Old Style" w:hAnsi="Bookman Old Style" w:cs="Bookman Old Style"/>
          <w:b/>
          <w:bCs/>
          <w:sz w:val="22"/>
          <w:szCs w:val="22"/>
        </w:rPr>
        <w:t xml:space="preserve"> </w:t>
      </w:r>
      <w:r>
        <w:rPr>
          <w:rFonts w:ascii="Bookman Old Style" w:eastAsia="Bookman Old Style" w:hAnsi="Bookman Old Style" w:cs="Bookman Old Style"/>
          <w:sz w:val="22"/>
          <w:szCs w:val="22"/>
        </w:rPr>
        <w:t xml:space="preserve">incurriendo </w:t>
      </w:r>
      <w:r w:rsidR="005B251B" w:rsidRPr="003D3EE7">
        <w:rPr>
          <w:rFonts w:ascii="Bookman Old Style" w:eastAsia="Bookman Old Style" w:hAnsi="Bookman Old Style" w:cs="Bookman Old Style"/>
          <w:sz w:val="22"/>
          <w:szCs w:val="22"/>
        </w:rPr>
        <w:t xml:space="preserve">en violación precisamente a este articulo 48 parágrafo II de la Constitución Política del Estado, la violación consiste en desconocer este artículo </w:t>
      </w:r>
      <w:r>
        <w:rPr>
          <w:rFonts w:ascii="Bookman Old Style" w:eastAsia="Bookman Old Style" w:hAnsi="Bookman Old Style" w:cs="Bookman Old Style"/>
          <w:sz w:val="22"/>
          <w:szCs w:val="22"/>
        </w:rPr>
        <w:t>de la ley fundamental (Art. 48).</w:t>
      </w:r>
      <w:r w:rsidR="005B251B" w:rsidRPr="003D3EE7">
        <w:rPr>
          <w:rFonts w:ascii="Bookman Old Style" w:eastAsia="Bookman Old Style" w:hAnsi="Bookman Old Style" w:cs="Bookman Old Style"/>
          <w:sz w:val="22"/>
          <w:szCs w:val="22"/>
        </w:rPr>
        <w:t xml:space="preserve"> </w:t>
      </w:r>
      <w:r w:rsidRPr="003D3EE7">
        <w:rPr>
          <w:rFonts w:ascii="Bookman Old Style" w:eastAsia="Bookman Old Style" w:hAnsi="Bookman Old Style" w:cs="Bookman Old Style"/>
          <w:sz w:val="22"/>
          <w:szCs w:val="22"/>
        </w:rPr>
        <w:t xml:space="preserve">En </w:t>
      </w:r>
      <w:r w:rsidR="005B251B" w:rsidRPr="003D3EE7">
        <w:rPr>
          <w:rFonts w:ascii="Bookman Old Style" w:eastAsia="Bookman Old Style" w:hAnsi="Bookman Old Style" w:cs="Bookman Old Style"/>
          <w:sz w:val="22"/>
          <w:szCs w:val="22"/>
        </w:rPr>
        <w:t>ningún momento han aplicado esta previsión constitucional en el AUTO DE VISTA, tampoco han aplicado el principio protector, principio</w:t>
      </w:r>
      <w:r w:rsidR="007679A6" w:rsidRPr="003D3EE7">
        <w:rPr>
          <w:rFonts w:ascii="Bookman Old Style" w:eastAsia="Bookman Old Style" w:hAnsi="Bookman Old Style" w:cs="Bookman Old Style"/>
          <w:sz w:val="22"/>
          <w:szCs w:val="22"/>
        </w:rPr>
        <w:t xml:space="preserve"> que</w:t>
      </w:r>
      <w:r w:rsidR="005B251B" w:rsidRPr="003D3EE7">
        <w:rPr>
          <w:rFonts w:ascii="Bookman Old Style" w:eastAsia="Bookman Old Style" w:hAnsi="Bookman Old Style" w:cs="Bookman Old Style"/>
          <w:sz w:val="22"/>
          <w:szCs w:val="22"/>
        </w:rPr>
        <w:t xml:space="preserve"> rige en beneficio</w:t>
      </w:r>
      <w:r w:rsidR="005C4D8F">
        <w:rPr>
          <w:rFonts w:ascii="Bookman Old Style" w:eastAsia="Bookman Old Style" w:hAnsi="Bookman Old Style" w:cs="Bookman Old Style"/>
          <w:sz w:val="22"/>
          <w:szCs w:val="22"/>
        </w:rPr>
        <w:t xml:space="preserve"> mío</w:t>
      </w:r>
      <w:r w:rsidR="005B251B" w:rsidRPr="003D3EE7">
        <w:rPr>
          <w:rFonts w:ascii="Bookman Old Style" w:eastAsia="Bookman Old Style" w:hAnsi="Bookman Old Style" w:cs="Bookman Old Style"/>
          <w:sz w:val="22"/>
          <w:szCs w:val="22"/>
        </w:rPr>
        <w:t xml:space="preserve"> en mi condición de trabajadora, por la condición</w:t>
      </w:r>
      <w:r w:rsidR="005B251B" w:rsidRPr="003D3EE7">
        <w:rPr>
          <w:rFonts w:ascii="Bookman Old Style" w:hAnsi="Bookman Old Style"/>
          <w:sz w:val="22"/>
          <w:szCs w:val="22"/>
        </w:rPr>
        <w:t xml:space="preserve"> débil en la relación laboral</w:t>
      </w:r>
      <w:r w:rsidR="00335C9B">
        <w:rPr>
          <w:rFonts w:ascii="Bookman Old Style" w:hAnsi="Bookman Old Style"/>
          <w:sz w:val="22"/>
          <w:szCs w:val="22"/>
        </w:rPr>
        <w:t>; todo lo contrario,</w:t>
      </w:r>
      <w:r>
        <w:rPr>
          <w:rFonts w:ascii="Bookman Old Style" w:hAnsi="Bookman Old Style"/>
          <w:sz w:val="22"/>
          <w:szCs w:val="22"/>
        </w:rPr>
        <w:t xml:space="preserve"> el Auto de Vista se inclina a la </w:t>
      </w:r>
      <w:r w:rsidR="005B251B" w:rsidRPr="003D3EE7">
        <w:rPr>
          <w:rFonts w:ascii="Bookman Old Style" w:hAnsi="Bookman Old Style"/>
          <w:sz w:val="22"/>
          <w:szCs w:val="22"/>
        </w:rPr>
        <w:t>protección del empleador José Ángel Carvajal.</w:t>
      </w:r>
    </w:p>
    <w:p w:rsidR="009A3B93" w:rsidRPr="003D3EE7" w:rsidRDefault="009A3B93" w:rsidP="003D3EE7">
      <w:pPr>
        <w:pStyle w:val="Cuerpodeltexto0"/>
        <w:spacing w:line="276" w:lineRule="auto"/>
        <w:ind w:firstLine="0"/>
        <w:jc w:val="both"/>
        <w:rPr>
          <w:rFonts w:ascii="Bookman Old Style" w:hAnsi="Bookman Old Style"/>
          <w:sz w:val="22"/>
          <w:szCs w:val="22"/>
        </w:rPr>
      </w:pPr>
    </w:p>
    <w:p w:rsidR="005B251B" w:rsidRPr="003D3EE7" w:rsidRDefault="00335C9B" w:rsidP="003D3EE7">
      <w:pPr>
        <w:pStyle w:val="Otro0"/>
        <w:spacing w:line="276" w:lineRule="auto"/>
        <w:ind w:firstLine="540"/>
        <w:jc w:val="both"/>
        <w:rPr>
          <w:rFonts w:ascii="Bookman Old Style" w:hAnsi="Bookman Old Style"/>
          <w:sz w:val="22"/>
          <w:szCs w:val="22"/>
        </w:rPr>
      </w:pPr>
      <w:r>
        <w:rPr>
          <w:rFonts w:ascii="Bookman Old Style" w:hAnsi="Bookman Old Style"/>
          <w:sz w:val="22"/>
          <w:szCs w:val="22"/>
        </w:rPr>
        <w:t xml:space="preserve">La </w:t>
      </w:r>
      <w:r w:rsidR="005B251B" w:rsidRPr="003D3EE7">
        <w:rPr>
          <w:rFonts w:ascii="Bookman Old Style" w:hAnsi="Bookman Old Style"/>
          <w:sz w:val="22"/>
          <w:szCs w:val="22"/>
        </w:rPr>
        <w:t xml:space="preserve">disposición constitucional </w:t>
      </w:r>
      <w:r>
        <w:rPr>
          <w:rFonts w:ascii="Bookman Old Style" w:hAnsi="Bookman Old Style"/>
          <w:sz w:val="22"/>
          <w:szCs w:val="22"/>
        </w:rPr>
        <w:t xml:space="preserve">citada </w:t>
      </w:r>
      <w:r w:rsidR="005B251B" w:rsidRPr="003D3EE7">
        <w:rPr>
          <w:rFonts w:ascii="Bookman Old Style" w:hAnsi="Bookman Old Style"/>
          <w:sz w:val="22"/>
          <w:szCs w:val="22"/>
        </w:rPr>
        <w:t xml:space="preserve">está desarrollado en el </w:t>
      </w:r>
      <w:r w:rsidR="00425F0C" w:rsidRPr="003D3EE7">
        <w:rPr>
          <w:rFonts w:ascii="Bookman Old Style" w:hAnsi="Bookman Old Style"/>
          <w:sz w:val="22"/>
          <w:szCs w:val="22"/>
        </w:rPr>
        <w:t>artículo</w:t>
      </w:r>
      <w:r w:rsidR="005B251B" w:rsidRPr="003D3EE7">
        <w:rPr>
          <w:rFonts w:ascii="Bookman Old Style" w:hAnsi="Bookman Old Style"/>
          <w:sz w:val="22"/>
          <w:szCs w:val="22"/>
        </w:rPr>
        <w:t xml:space="preserve"> 3 numeral h) del Código Procesal del Trabajo </w:t>
      </w:r>
      <w:r w:rsidR="006C1D45">
        <w:rPr>
          <w:rFonts w:ascii="Bookman Old Style" w:hAnsi="Bookman Old Style"/>
          <w:sz w:val="22"/>
          <w:szCs w:val="22"/>
        </w:rPr>
        <w:t xml:space="preserve">y cito: </w:t>
      </w:r>
      <w:r w:rsidR="005B251B" w:rsidRPr="003D3EE7">
        <w:rPr>
          <w:rFonts w:ascii="Bookman Old Style" w:hAnsi="Bookman Old Style"/>
          <w:b/>
          <w:bCs/>
          <w:i/>
          <w:iCs/>
          <w:sz w:val="22"/>
          <w:szCs w:val="22"/>
        </w:rPr>
        <w:t>“Inversión de la prueba, por el que la carga de la pr</w:t>
      </w:r>
      <w:r w:rsidR="00425F0C" w:rsidRPr="003D3EE7">
        <w:rPr>
          <w:rFonts w:ascii="Bookman Old Style" w:hAnsi="Bookman Old Style"/>
          <w:b/>
          <w:bCs/>
          <w:i/>
          <w:iCs/>
          <w:sz w:val="22"/>
          <w:szCs w:val="22"/>
        </w:rPr>
        <w:t xml:space="preserve">ueba corresponde al empleador”, </w:t>
      </w:r>
      <w:r w:rsidR="005B251B" w:rsidRPr="003D3EE7">
        <w:rPr>
          <w:rFonts w:ascii="Bookman Old Style" w:hAnsi="Bookman Old Style"/>
          <w:sz w:val="22"/>
          <w:szCs w:val="22"/>
        </w:rPr>
        <w:t>esta disposición legal tiene relación con el precepto constitucional.</w:t>
      </w:r>
    </w:p>
    <w:p w:rsidR="009A3B93" w:rsidRPr="003D3EE7" w:rsidRDefault="009A3B93" w:rsidP="003D3EE7">
      <w:pPr>
        <w:pStyle w:val="Otro0"/>
        <w:spacing w:line="276" w:lineRule="auto"/>
        <w:ind w:firstLine="540"/>
        <w:jc w:val="both"/>
        <w:rPr>
          <w:rFonts w:ascii="Bookman Old Style" w:hAnsi="Bookman Old Style"/>
          <w:sz w:val="22"/>
          <w:szCs w:val="22"/>
        </w:rPr>
      </w:pPr>
    </w:p>
    <w:p w:rsidR="005B251B" w:rsidRPr="003D3EE7" w:rsidRDefault="005B251B" w:rsidP="006C1D45">
      <w:pPr>
        <w:spacing w:line="276" w:lineRule="auto"/>
        <w:ind w:firstLine="500"/>
        <w:jc w:val="both"/>
        <w:rPr>
          <w:rFonts w:ascii="Bookman Old Style" w:hAnsi="Bookman Old Style"/>
          <w:b/>
          <w:bCs/>
          <w:i/>
          <w:iCs/>
          <w:sz w:val="22"/>
          <w:szCs w:val="22"/>
        </w:rPr>
      </w:pPr>
      <w:r w:rsidRPr="003D3EE7">
        <w:rPr>
          <w:rFonts w:ascii="Bookman Old Style" w:hAnsi="Bookman Old Style"/>
          <w:sz w:val="22"/>
          <w:szCs w:val="22"/>
        </w:rPr>
        <w:t xml:space="preserve">Por otra, </w:t>
      </w:r>
      <w:r w:rsidR="006C1D45">
        <w:rPr>
          <w:rFonts w:ascii="Bookman Old Style" w:hAnsi="Bookman Old Style"/>
          <w:sz w:val="22"/>
          <w:szCs w:val="22"/>
        </w:rPr>
        <w:t xml:space="preserve">existe violación a la ley puesto que </w:t>
      </w:r>
      <w:r w:rsidRPr="003D3EE7">
        <w:rPr>
          <w:rFonts w:ascii="Bookman Old Style" w:hAnsi="Bookman Old Style"/>
          <w:sz w:val="22"/>
          <w:szCs w:val="22"/>
        </w:rPr>
        <w:t xml:space="preserve">el artículo 66 del CPT también precisa que </w:t>
      </w:r>
      <w:r w:rsidRPr="003D3EE7">
        <w:rPr>
          <w:rFonts w:ascii="Bookman Old Style" w:hAnsi="Bookman Old Style"/>
          <w:b/>
          <w:i/>
          <w:sz w:val="22"/>
          <w:szCs w:val="22"/>
        </w:rPr>
        <w:t>“</w:t>
      </w:r>
      <w:r w:rsidR="009A3B93" w:rsidRPr="003D3EE7">
        <w:rPr>
          <w:rFonts w:ascii="Bookman Old Style" w:hAnsi="Bookman Old Style"/>
          <w:b/>
          <w:i/>
          <w:sz w:val="22"/>
          <w:szCs w:val="22"/>
        </w:rPr>
        <w:t xml:space="preserve">En </w:t>
      </w:r>
      <w:r w:rsidRPr="003D3EE7">
        <w:rPr>
          <w:rFonts w:ascii="Bookman Old Style" w:hAnsi="Bookman Old Style"/>
          <w:b/>
          <w:bCs/>
          <w:i/>
          <w:iCs/>
          <w:sz w:val="22"/>
          <w:szCs w:val="22"/>
        </w:rPr>
        <w:t>todo juicio incoado por el trabajador, la carga de la prueba corresponde al empleador, sin perjuicio de que aquel pueda ofrecer las pruebas que estime convenientes”,</w:t>
      </w:r>
      <w:r w:rsidRPr="003D3EE7">
        <w:rPr>
          <w:rFonts w:ascii="Bookman Old Style" w:hAnsi="Bookman Old Style"/>
          <w:sz w:val="22"/>
          <w:szCs w:val="22"/>
        </w:rPr>
        <w:t xml:space="preserve"> por último, siguiendo el mismo lin</w:t>
      </w:r>
      <w:r w:rsidR="00425F0C" w:rsidRPr="003D3EE7">
        <w:rPr>
          <w:rFonts w:ascii="Bookman Old Style" w:hAnsi="Bookman Old Style"/>
          <w:sz w:val="22"/>
          <w:szCs w:val="22"/>
        </w:rPr>
        <w:t>e</w:t>
      </w:r>
      <w:r w:rsidRPr="003D3EE7">
        <w:rPr>
          <w:rFonts w:ascii="Bookman Old Style" w:hAnsi="Bookman Old Style"/>
          <w:sz w:val="22"/>
          <w:szCs w:val="22"/>
        </w:rPr>
        <w:t xml:space="preserve">amiento de la inversión de la prueba precisa el artículo 150 del Código Procesal del Trabajo </w:t>
      </w:r>
      <w:r w:rsidRPr="003D3EE7">
        <w:rPr>
          <w:rFonts w:ascii="Bookman Old Style" w:hAnsi="Bookman Old Style"/>
          <w:b/>
          <w:bCs/>
          <w:i/>
          <w:iCs/>
          <w:sz w:val="22"/>
          <w:szCs w:val="22"/>
        </w:rPr>
        <w:t>“En esta materia corresponde al empleador demandado desvirtuar los fundamentos de la acción, sin perjuicio de que el actor aporte las pruebas que crea conveniente”.</w:t>
      </w:r>
    </w:p>
    <w:p w:rsidR="001B39F6" w:rsidRPr="003D3EE7" w:rsidRDefault="001B39F6" w:rsidP="003D3EE7">
      <w:pPr>
        <w:spacing w:line="276" w:lineRule="auto"/>
        <w:jc w:val="both"/>
        <w:rPr>
          <w:rFonts w:ascii="Bookman Old Style" w:hAnsi="Bookman Old Style"/>
          <w:b/>
          <w:bCs/>
          <w:i/>
          <w:iCs/>
          <w:sz w:val="22"/>
          <w:szCs w:val="22"/>
        </w:rPr>
      </w:pPr>
    </w:p>
    <w:p w:rsidR="005B251B" w:rsidRPr="003D3EE7" w:rsidRDefault="006C1D45" w:rsidP="003D3EE7">
      <w:pPr>
        <w:pStyle w:val="Cuerpodeltexto0"/>
        <w:spacing w:line="276" w:lineRule="auto"/>
        <w:ind w:firstLine="500"/>
        <w:jc w:val="both"/>
        <w:rPr>
          <w:rFonts w:ascii="Bookman Old Style" w:hAnsi="Bookman Old Style"/>
          <w:sz w:val="22"/>
          <w:szCs w:val="22"/>
        </w:rPr>
      </w:pPr>
      <w:r>
        <w:rPr>
          <w:rFonts w:ascii="Bookman Old Style" w:hAnsi="Bookman Old Style"/>
          <w:sz w:val="22"/>
          <w:szCs w:val="22"/>
        </w:rPr>
        <w:t>Como corolario, e</w:t>
      </w:r>
      <w:r w:rsidR="005B251B" w:rsidRPr="003D3EE7">
        <w:rPr>
          <w:rFonts w:ascii="Bookman Old Style" w:hAnsi="Bookman Old Style"/>
          <w:sz w:val="22"/>
          <w:szCs w:val="22"/>
        </w:rPr>
        <w:t xml:space="preserve">xiste violación a la ley en primera instancia al precepto constitucional Art. 48 parágrafo II donde precisa de manera contundente la inversión de la prueba, esta disposición no fue aplicada por el tribunal Ad Quem </w:t>
      </w:r>
      <w:r w:rsidR="005B251B" w:rsidRPr="003D3EE7">
        <w:rPr>
          <w:rFonts w:ascii="Bookman Old Style" w:hAnsi="Bookman Old Style"/>
          <w:sz w:val="22"/>
          <w:szCs w:val="22"/>
        </w:rPr>
        <w:lastRenderedPageBreak/>
        <w:t xml:space="preserve">en la </w:t>
      </w:r>
      <w:r w:rsidR="005B251B" w:rsidRPr="003D3EE7">
        <w:rPr>
          <w:rFonts w:ascii="Bookman Old Style" w:hAnsi="Bookman Old Style"/>
          <w:b/>
          <w:bCs/>
          <w:sz w:val="22"/>
          <w:szCs w:val="22"/>
        </w:rPr>
        <w:t xml:space="preserve">Resolución N° 05/2020, </w:t>
      </w:r>
      <w:r w:rsidR="005B251B" w:rsidRPr="003D3EE7">
        <w:rPr>
          <w:rFonts w:ascii="Bookman Old Style" w:hAnsi="Bookman Old Style"/>
          <w:sz w:val="22"/>
          <w:szCs w:val="22"/>
        </w:rPr>
        <w:t>más aun teniendo presente que la norma fundamental del ordenamiento jurídico aplicable de manera directa como lo prevé la misma constitución</w:t>
      </w:r>
      <w:r>
        <w:rPr>
          <w:rFonts w:ascii="Bookman Old Style" w:hAnsi="Bookman Old Style"/>
          <w:sz w:val="22"/>
          <w:szCs w:val="22"/>
        </w:rPr>
        <w:t xml:space="preserve"> en su artículo 109</w:t>
      </w:r>
      <w:r w:rsidR="005B251B" w:rsidRPr="003D3EE7">
        <w:rPr>
          <w:rFonts w:ascii="Bookman Old Style" w:hAnsi="Bookman Old Style"/>
          <w:sz w:val="22"/>
          <w:szCs w:val="22"/>
        </w:rPr>
        <w:t>.</w:t>
      </w:r>
    </w:p>
    <w:p w:rsidR="001B39F6" w:rsidRPr="003D3EE7" w:rsidRDefault="001B39F6" w:rsidP="003D3EE7">
      <w:pPr>
        <w:pStyle w:val="Cuerpodeltexto0"/>
        <w:spacing w:line="276" w:lineRule="auto"/>
        <w:ind w:firstLine="500"/>
        <w:jc w:val="both"/>
        <w:rPr>
          <w:rFonts w:ascii="Bookman Old Style" w:hAnsi="Bookman Old Style"/>
          <w:sz w:val="22"/>
          <w:szCs w:val="22"/>
        </w:rPr>
      </w:pPr>
    </w:p>
    <w:p w:rsidR="006C1D45" w:rsidRDefault="00335C9B" w:rsidP="003D3EE7">
      <w:pPr>
        <w:pStyle w:val="Cuerpodeltexto0"/>
        <w:spacing w:line="276" w:lineRule="auto"/>
        <w:ind w:firstLine="500"/>
        <w:jc w:val="both"/>
        <w:rPr>
          <w:rFonts w:ascii="Bookman Old Style" w:hAnsi="Bookman Old Style"/>
          <w:sz w:val="22"/>
          <w:szCs w:val="22"/>
        </w:rPr>
      </w:pPr>
      <w:r>
        <w:rPr>
          <w:rFonts w:ascii="Bookman Old Style" w:hAnsi="Bookman Old Style"/>
          <w:sz w:val="22"/>
          <w:szCs w:val="22"/>
        </w:rPr>
        <w:t>Además</w:t>
      </w:r>
      <w:r w:rsidR="005B251B" w:rsidRPr="003D3EE7">
        <w:rPr>
          <w:rFonts w:ascii="Bookman Old Style" w:hAnsi="Bookman Old Style"/>
          <w:sz w:val="22"/>
          <w:szCs w:val="22"/>
        </w:rPr>
        <w:t xml:space="preserve"> existe violación a la ley</w:t>
      </w:r>
      <w:r w:rsidR="006C1D45">
        <w:rPr>
          <w:rFonts w:ascii="Bookman Old Style" w:hAnsi="Bookman Old Style"/>
          <w:sz w:val="22"/>
          <w:szCs w:val="22"/>
        </w:rPr>
        <w:t xml:space="preserve"> que consiste</w:t>
      </w:r>
      <w:r w:rsidR="005B251B" w:rsidRPr="003D3EE7">
        <w:rPr>
          <w:rFonts w:ascii="Bookman Old Style" w:hAnsi="Bookman Old Style"/>
          <w:sz w:val="22"/>
          <w:szCs w:val="22"/>
        </w:rPr>
        <w:t xml:space="preserve">, cuando el </w:t>
      </w:r>
      <w:r w:rsidR="005B251B" w:rsidRPr="003D3EE7">
        <w:rPr>
          <w:rFonts w:ascii="Bookman Old Style" w:hAnsi="Bookman Old Style"/>
          <w:b/>
          <w:bCs/>
          <w:sz w:val="22"/>
          <w:szCs w:val="22"/>
        </w:rPr>
        <w:t xml:space="preserve">Auto de Vista Resolución N° 05/2020 de fecha 24 de enero de 2020 </w:t>
      </w:r>
      <w:r w:rsidR="005B251B" w:rsidRPr="003D3EE7">
        <w:rPr>
          <w:rFonts w:ascii="Bookman Old Style" w:hAnsi="Bookman Old Style"/>
          <w:sz w:val="22"/>
          <w:szCs w:val="22"/>
        </w:rPr>
        <w:t>no aplica el artículo 3 inciso h) del código procesal del trabajo, existen dos disposiciones que de manera uniforme le dicen al juzgador que prima este principio de inversión de la prueba.</w:t>
      </w:r>
      <w:r w:rsidR="00425F0C" w:rsidRPr="003D3EE7">
        <w:rPr>
          <w:rFonts w:ascii="Bookman Old Style" w:hAnsi="Bookman Old Style"/>
          <w:sz w:val="22"/>
          <w:szCs w:val="22"/>
        </w:rPr>
        <w:t xml:space="preserve"> </w:t>
      </w:r>
      <w:r w:rsidR="005B251B" w:rsidRPr="003D3EE7">
        <w:rPr>
          <w:rFonts w:ascii="Bookman Old Style" w:hAnsi="Bookman Old Style"/>
          <w:sz w:val="22"/>
          <w:szCs w:val="22"/>
        </w:rPr>
        <w:t xml:space="preserve">Ahora, el artículo 66 del Código Procesal del Trabajo reitera y confirma que en todo juicio la carga de la prueba le corresponde al empleador, disposición no cumplida, asimismo, el artículo 150 del código procesal del trabajo tiene el mismo espíritu, de inversión de la carga de la prueba y la obligación de desvirtuar las afirmaciones de mi demanda. </w:t>
      </w:r>
    </w:p>
    <w:p w:rsidR="005D46E0" w:rsidRDefault="005D46E0" w:rsidP="003D3EE7">
      <w:pPr>
        <w:pStyle w:val="Cuerpodeltexto0"/>
        <w:spacing w:line="276" w:lineRule="auto"/>
        <w:ind w:firstLine="500"/>
        <w:jc w:val="both"/>
        <w:rPr>
          <w:rFonts w:ascii="Bookman Old Style" w:hAnsi="Bookman Old Style"/>
          <w:sz w:val="22"/>
          <w:szCs w:val="22"/>
        </w:rPr>
      </w:pPr>
    </w:p>
    <w:p w:rsidR="006C1D45" w:rsidRDefault="005B251B" w:rsidP="006C1D45">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 xml:space="preserve">En consecuencia existe violación a la ley cuando el </w:t>
      </w:r>
      <w:r w:rsidRPr="003D3EE7">
        <w:rPr>
          <w:rFonts w:ascii="Bookman Old Style" w:hAnsi="Bookman Old Style"/>
          <w:b/>
          <w:bCs/>
          <w:sz w:val="22"/>
          <w:szCs w:val="22"/>
        </w:rPr>
        <w:t xml:space="preserve">Auto de Vista Resolución N° 05/2020 de fecha 24 de enero de 2020 </w:t>
      </w:r>
      <w:r w:rsidRPr="003D3EE7">
        <w:rPr>
          <w:rFonts w:ascii="Bookman Old Style" w:hAnsi="Bookman Old Style"/>
          <w:sz w:val="22"/>
          <w:szCs w:val="22"/>
        </w:rPr>
        <w:t>tienen reticencia a la aplicación de estos artículos de la ley</w:t>
      </w:r>
      <w:r w:rsidR="006C1D45">
        <w:rPr>
          <w:rFonts w:ascii="Bookman Old Style" w:hAnsi="Bookman Old Style"/>
          <w:sz w:val="22"/>
          <w:szCs w:val="22"/>
        </w:rPr>
        <w:t>, o deliberadamente la desconocen</w:t>
      </w:r>
      <w:r w:rsidRPr="003D3EE7">
        <w:rPr>
          <w:rFonts w:ascii="Bookman Old Style" w:hAnsi="Bookman Old Style"/>
          <w:sz w:val="22"/>
          <w:szCs w:val="22"/>
        </w:rPr>
        <w:t>, contiene violación a la le</w:t>
      </w:r>
      <w:r w:rsidR="001B39F6" w:rsidRPr="003D3EE7">
        <w:rPr>
          <w:rFonts w:ascii="Bookman Old Style" w:hAnsi="Bookman Old Style"/>
          <w:sz w:val="22"/>
          <w:szCs w:val="22"/>
        </w:rPr>
        <w:t>y cuando señalan los de alzada únicamente</w:t>
      </w:r>
      <w:r w:rsidRPr="003D3EE7">
        <w:rPr>
          <w:rFonts w:ascii="Bookman Old Style" w:hAnsi="Bookman Old Style"/>
          <w:sz w:val="22"/>
          <w:szCs w:val="22"/>
        </w:rPr>
        <w:t xml:space="preserve"> que </w:t>
      </w:r>
      <w:r w:rsidR="00425F0C" w:rsidRPr="003D3EE7">
        <w:rPr>
          <w:rFonts w:ascii="Bookman Old Style" w:hAnsi="Bookman Old Style"/>
          <w:sz w:val="22"/>
          <w:szCs w:val="22"/>
        </w:rPr>
        <w:t>“</w:t>
      </w:r>
      <w:r w:rsidRPr="003D3EE7">
        <w:rPr>
          <w:rFonts w:ascii="Bookman Old Style" w:hAnsi="Bookman Old Style"/>
          <w:b/>
          <w:bCs/>
          <w:i/>
          <w:iCs/>
          <w:sz w:val="22"/>
          <w:szCs w:val="22"/>
        </w:rPr>
        <w:t xml:space="preserve">si bien la parte recurrente sostiene la existencia de una </w:t>
      </w:r>
      <w:r w:rsidR="00DF2328" w:rsidRPr="003D3EE7">
        <w:rPr>
          <w:rFonts w:ascii="Bookman Old Style" w:hAnsi="Bookman Old Style"/>
          <w:b/>
          <w:bCs/>
          <w:i/>
          <w:iCs/>
          <w:sz w:val="22"/>
          <w:szCs w:val="22"/>
        </w:rPr>
        <w:t xml:space="preserve">relación laboral, la misma habría sido inquilina para posteriormente ser portera del bien inmueble ubicado en la zona Quintanilla Zuazo, calle Eugenio Patino N° 820, no se evidencia ninguna </w:t>
      </w:r>
      <w:r w:rsidR="001B39F6" w:rsidRPr="003D3EE7">
        <w:rPr>
          <w:rFonts w:ascii="Bookman Old Style" w:hAnsi="Bookman Old Style"/>
          <w:b/>
          <w:bCs/>
          <w:i/>
          <w:iCs/>
          <w:sz w:val="22"/>
          <w:szCs w:val="22"/>
        </w:rPr>
        <w:t>prestación de servicios de la act</w:t>
      </w:r>
      <w:r w:rsidR="00DF2328" w:rsidRPr="003D3EE7">
        <w:rPr>
          <w:rFonts w:ascii="Bookman Old Style" w:hAnsi="Bookman Old Style"/>
          <w:b/>
          <w:bCs/>
          <w:i/>
          <w:iCs/>
          <w:sz w:val="22"/>
          <w:szCs w:val="22"/>
        </w:rPr>
        <w:t>ora que se hubiere materializado bajo una relación obrero patronal".</w:t>
      </w:r>
      <w:r w:rsidR="00DF2328" w:rsidRPr="003D3EE7">
        <w:rPr>
          <w:rFonts w:ascii="Bookman Old Style" w:hAnsi="Bookman Old Style"/>
          <w:sz w:val="22"/>
          <w:szCs w:val="22"/>
        </w:rPr>
        <w:t xml:space="preserve"> Como he afirmado en la demanda, mi persona en calidad de mujer humilde y trabajadora</w:t>
      </w:r>
      <w:r w:rsidR="006C1D45">
        <w:rPr>
          <w:rFonts w:ascii="Bookman Old Style" w:hAnsi="Bookman Old Style"/>
          <w:sz w:val="22"/>
          <w:szCs w:val="22"/>
        </w:rPr>
        <w:t>,</w:t>
      </w:r>
      <w:r w:rsidR="00DF2328" w:rsidRPr="003D3EE7">
        <w:rPr>
          <w:rFonts w:ascii="Bookman Old Style" w:hAnsi="Bookman Old Style"/>
          <w:sz w:val="22"/>
          <w:szCs w:val="22"/>
        </w:rPr>
        <w:t xml:space="preserve"> en</w:t>
      </w:r>
      <w:r w:rsidR="006C1D45">
        <w:rPr>
          <w:rFonts w:ascii="Bookman Old Style" w:hAnsi="Bookman Old Style"/>
          <w:sz w:val="22"/>
          <w:szCs w:val="22"/>
        </w:rPr>
        <w:t xml:space="preserve"> mi</w:t>
      </w:r>
      <w:r w:rsidR="00DF2328" w:rsidRPr="003D3EE7">
        <w:rPr>
          <w:rFonts w:ascii="Bookman Old Style" w:hAnsi="Bookman Old Style"/>
          <w:sz w:val="22"/>
          <w:szCs w:val="22"/>
        </w:rPr>
        <w:t xml:space="preserve"> calidad de portera dependiendo económicamente del señor empleador José </w:t>
      </w:r>
      <w:r w:rsidR="00BF4A02" w:rsidRPr="003D3EE7">
        <w:rPr>
          <w:rFonts w:ascii="Bookman Old Style" w:hAnsi="Bookman Old Style"/>
          <w:sz w:val="22"/>
          <w:szCs w:val="22"/>
        </w:rPr>
        <w:t>Ángel</w:t>
      </w:r>
      <w:r w:rsidR="00DF2328" w:rsidRPr="003D3EE7">
        <w:rPr>
          <w:rFonts w:ascii="Bookman Old Style" w:hAnsi="Bookman Old Style"/>
          <w:sz w:val="22"/>
          <w:szCs w:val="22"/>
        </w:rPr>
        <w:t xml:space="preserve"> Carvajal Cordero quien fue también el que me despidió de la fuente laboral como portera</w:t>
      </w:r>
      <w:r w:rsidR="006C1D45">
        <w:rPr>
          <w:rFonts w:ascii="Bookman Old Style" w:hAnsi="Bookman Old Style"/>
          <w:sz w:val="22"/>
          <w:szCs w:val="22"/>
        </w:rPr>
        <w:t xml:space="preserve"> no han sido tomados en cuenta conforme los preceptos legales citados</w:t>
      </w:r>
      <w:r w:rsidR="00DF2328" w:rsidRPr="003D3EE7">
        <w:rPr>
          <w:rFonts w:ascii="Bookman Old Style" w:hAnsi="Bookman Old Style"/>
          <w:sz w:val="22"/>
          <w:szCs w:val="22"/>
        </w:rPr>
        <w:t xml:space="preserve">. </w:t>
      </w:r>
      <w:r w:rsidR="006C1D45">
        <w:rPr>
          <w:rFonts w:ascii="Bookman Old Style" w:hAnsi="Bookman Old Style"/>
          <w:sz w:val="22"/>
          <w:szCs w:val="22"/>
        </w:rPr>
        <w:t xml:space="preserve">Las </w:t>
      </w:r>
      <w:r w:rsidR="00DF2328" w:rsidRPr="003D3EE7">
        <w:rPr>
          <w:rFonts w:ascii="Bookman Old Style" w:hAnsi="Bookman Old Style"/>
          <w:sz w:val="22"/>
          <w:szCs w:val="22"/>
        </w:rPr>
        <w:t>afirmaciones se presumen de verdad por imperativo de las leyes citadas, de la jurispr</w:t>
      </w:r>
      <w:r w:rsidR="006C1D45">
        <w:rPr>
          <w:rFonts w:ascii="Bookman Old Style" w:hAnsi="Bookman Old Style"/>
          <w:sz w:val="22"/>
          <w:szCs w:val="22"/>
        </w:rPr>
        <w:t xml:space="preserve">udencia citada precedentemente. </w:t>
      </w:r>
    </w:p>
    <w:p w:rsidR="005D46E0" w:rsidRDefault="005D46E0" w:rsidP="006C1D45">
      <w:pPr>
        <w:pStyle w:val="Cuerpodeltexto0"/>
        <w:spacing w:line="276" w:lineRule="auto"/>
        <w:ind w:firstLine="500"/>
        <w:jc w:val="both"/>
        <w:rPr>
          <w:rFonts w:ascii="Bookman Old Style" w:hAnsi="Bookman Old Style"/>
          <w:sz w:val="22"/>
          <w:szCs w:val="22"/>
        </w:rPr>
      </w:pPr>
    </w:p>
    <w:p w:rsidR="00DF2328" w:rsidRPr="003D3EE7" w:rsidRDefault="00DF2328" w:rsidP="006C1D45">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Sin embargo, como es la conclusión del Auto de Vista incurren en violación a la ley por desconocer y la reticencia en aplicar los artículos de la ley fundamental y ley procesal, que la carga de la prueba la tiene el empleador, y no la parte trabajadora como es mi persona.</w:t>
      </w:r>
    </w:p>
    <w:p w:rsidR="001B39F6" w:rsidRPr="003D3EE7" w:rsidRDefault="001B39F6" w:rsidP="003D3EE7">
      <w:pPr>
        <w:pStyle w:val="Cuerpodeltexto0"/>
        <w:spacing w:line="276" w:lineRule="auto"/>
        <w:ind w:firstLine="500"/>
        <w:jc w:val="both"/>
        <w:rPr>
          <w:rFonts w:ascii="Bookman Old Style" w:hAnsi="Bookman Old Style"/>
          <w:sz w:val="22"/>
          <w:szCs w:val="22"/>
        </w:rPr>
      </w:pPr>
    </w:p>
    <w:p w:rsidR="005C77CD" w:rsidRDefault="006C1D45" w:rsidP="003D3EE7">
      <w:pPr>
        <w:pStyle w:val="Cuerpodeltexto0"/>
        <w:spacing w:line="276" w:lineRule="auto"/>
        <w:ind w:firstLine="520"/>
        <w:jc w:val="both"/>
        <w:rPr>
          <w:rFonts w:ascii="Bookman Old Style" w:hAnsi="Bookman Old Style"/>
          <w:sz w:val="22"/>
          <w:szCs w:val="22"/>
        </w:rPr>
      </w:pPr>
      <w:r>
        <w:rPr>
          <w:rFonts w:ascii="Bookman Old Style" w:hAnsi="Bookman Old Style"/>
          <w:sz w:val="22"/>
          <w:szCs w:val="22"/>
        </w:rPr>
        <w:t>Ahora bien, l</w:t>
      </w:r>
      <w:r w:rsidR="00DF2328" w:rsidRPr="003D3EE7">
        <w:rPr>
          <w:rFonts w:ascii="Bookman Old Style" w:hAnsi="Bookman Old Style"/>
          <w:sz w:val="22"/>
          <w:szCs w:val="22"/>
        </w:rPr>
        <w:t xml:space="preserve">a forma correcta de proceder en el caso concreto era la aplicación de los artículos señalados, es decir, Art. 48 parágrafo II de la CPE, Art. 3, 66 y 150 del CPT en </w:t>
      </w:r>
      <w:r>
        <w:rPr>
          <w:rFonts w:ascii="Bookman Old Style" w:hAnsi="Bookman Old Style"/>
          <w:sz w:val="22"/>
          <w:szCs w:val="22"/>
        </w:rPr>
        <w:t xml:space="preserve">el </w:t>
      </w:r>
      <w:r w:rsidRPr="006C1D45">
        <w:rPr>
          <w:rFonts w:ascii="Bookman Old Style" w:hAnsi="Bookman Old Style"/>
          <w:b/>
          <w:sz w:val="22"/>
          <w:szCs w:val="22"/>
        </w:rPr>
        <w:t xml:space="preserve">Auto de Vista </w:t>
      </w:r>
      <w:r w:rsidR="00DF2328" w:rsidRPr="006C1D45">
        <w:rPr>
          <w:rFonts w:ascii="Bookman Old Style" w:hAnsi="Bookman Old Style"/>
          <w:b/>
          <w:sz w:val="22"/>
          <w:szCs w:val="22"/>
        </w:rPr>
        <w:t>Resolución N° 05/2020</w:t>
      </w:r>
      <w:r w:rsidR="00DF2328" w:rsidRPr="003D3EE7">
        <w:rPr>
          <w:rFonts w:ascii="Bookman Old Style" w:hAnsi="Bookman Old Style"/>
          <w:sz w:val="22"/>
          <w:szCs w:val="22"/>
        </w:rPr>
        <w:t xml:space="preserve"> y</w:t>
      </w:r>
      <w:r>
        <w:rPr>
          <w:rFonts w:ascii="Bookman Old Style" w:hAnsi="Bookman Old Style"/>
          <w:sz w:val="22"/>
          <w:szCs w:val="22"/>
        </w:rPr>
        <w:t xml:space="preserve"> se </w:t>
      </w:r>
      <w:r w:rsidR="00DF2328" w:rsidRPr="003D3EE7">
        <w:rPr>
          <w:rFonts w:ascii="Bookman Old Style" w:hAnsi="Bookman Old Style"/>
          <w:sz w:val="22"/>
          <w:szCs w:val="22"/>
        </w:rPr>
        <w:t xml:space="preserve"> presuma de verdad las afirmaciones en la demanda en mi calidad de trabajadora</w:t>
      </w:r>
      <w:r>
        <w:rPr>
          <w:rFonts w:ascii="Bookman Old Style" w:hAnsi="Bookman Old Style"/>
          <w:sz w:val="22"/>
          <w:szCs w:val="22"/>
        </w:rPr>
        <w:t xml:space="preserve"> de JOSE ANGEL CARVAJAL CORDERO</w:t>
      </w:r>
      <w:r w:rsidR="00DF2328" w:rsidRPr="003D3EE7">
        <w:rPr>
          <w:rFonts w:ascii="Bookman Old Style" w:hAnsi="Bookman Old Style"/>
          <w:sz w:val="22"/>
          <w:szCs w:val="22"/>
        </w:rPr>
        <w:t xml:space="preserve">, más aun cuando </w:t>
      </w:r>
      <w:r>
        <w:rPr>
          <w:rFonts w:ascii="Bookman Old Style" w:hAnsi="Bookman Old Style"/>
          <w:sz w:val="22"/>
          <w:szCs w:val="22"/>
        </w:rPr>
        <w:t xml:space="preserve">el demandado no ha </w:t>
      </w:r>
      <w:r w:rsidR="00DF2328" w:rsidRPr="003D3EE7">
        <w:rPr>
          <w:rFonts w:ascii="Bookman Old Style" w:hAnsi="Bookman Old Style"/>
          <w:sz w:val="22"/>
          <w:szCs w:val="22"/>
        </w:rPr>
        <w:t xml:space="preserve">desvirtuados </w:t>
      </w:r>
      <w:r w:rsidR="00335C9B">
        <w:rPr>
          <w:rFonts w:ascii="Bookman Old Style" w:hAnsi="Bookman Old Style"/>
          <w:sz w:val="22"/>
          <w:szCs w:val="22"/>
        </w:rPr>
        <w:t xml:space="preserve">mi calidad de trabajadora </w:t>
      </w:r>
      <w:r w:rsidR="00DF2328" w:rsidRPr="003D3EE7">
        <w:rPr>
          <w:rFonts w:ascii="Bookman Old Style" w:hAnsi="Bookman Old Style"/>
          <w:sz w:val="22"/>
          <w:szCs w:val="22"/>
        </w:rPr>
        <w:t xml:space="preserve">conforme el tenor del art. 150 </w:t>
      </w:r>
      <w:r w:rsidR="005D46E0">
        <w:rPr>
          <w:rFonts w:ascii="Bookman Old Style" w:hAnsi="Bookman Old Style"/>
          <w:sz w:val="22"/>
          <w:szCs w:val="22"/>
        </w:rPr>
        <w:t>del Código Procesal del Trabajo,</w:t>
      </w:r>
      <w:r w:rsidR="00DF2328" w:rsidRPr="003D3EE7">
        <w:rPr>
          <w:rFonts w:ascii="Bookman Old Style" w:hAnsi="Bookman Old Style"/>
          <w:sz w:val="22"/>
          <w:szCs w:val="22"/>
        </w:rPr>
        <w:t xml:space="preserve"> </w:t>
      </w:r>
      <w:r>
        <w:rPr>
          <w:rFonts w:ascii="Bookman Old Style" w:hAnsi="Bookman Old Style"/>
          <w:sz w:val="22"/>
          <w:szCs w:val="22"/>
        </w:rPr>
        <w:t xml:space="preserve">por otra parte, es preciso establecer de manera contundente que </w:t>
      </w:r>
      <w:r w:rsidR="00DF2328" w:rsidRPr="003D3EE7">
        <w:rPr>
          <w:rFonts w:ascii="Bookman Old Style" w:hAnsi="Bookman Old Style"/>
          <w:sz w:val="22"/>
          <w:szCs w:val="22"/>
        </w:rPr>
        <w:t>no fueron simples afirmaciones</w:t>
      </w:r>
      <w:r>
        <w:rPr>
          <w:rFonts w:ascii="Bookman Old Style" w:hAnsi="Bookman Old Style"/>
          <w:sz w:val="22"/>
          <w:szCs w:val="22"/>
        </w:rPr>
        <w:t xml:space="preserve"> en mi demanda. </w:t>
      </w:r>
    </w:p>
    <w:p w:rsidR="005D46E0" w:rsidRDefault="005D46E0" w:rsidP="003D3EE7">
      <w:pPr>
        <w:pStyle w:val="Cuerpodeltexto0"/>
        <w:spacing w:line="276" w:lineRule="auto"/>
        <w:ind w:firstLine="520"/>
        <w:jc w:val="both"/>
        <w:rPr>
          <w:rFonts w:ascii="Bookman Old Style" w:hAnsi="Bookman Old Style"/>
          <w:sz w:val="22"/>
          <w:szCs w:val="22"/>
        </w:rPr>
      </w:pPr>
    </w:p>
    <w:p w:rsidR="00DF2328" w:rsidRPr="003D3EE7" w:rsidRDefault="006C1D45" w:rsidP="003D3EE7">
      <w:pPr>
        <w:pStyle w:val="Cuerpodeltexto0"/>
        <w:spacing w:line="276" w:lineRule="auto"/>
        <w:ind w:firstLine="520"/>
        <w:jc w:val="both"/>
        <w:rPr>
          <w:rFonts w:ascii="Bookman Old Style" w:hAnsi="Bookman Old Style"/>
          <w:sz w:val="22"/>
          <w:szCs w:val="22"/>
        </w:rPr>
      </w:pPr>
      <w:r>
        <w:rPr>
          <w:rFonts w:ascii="Bookman Old Style" w:hAnsi="Bookman Old Style"/>
          <w:sz w:val="22"/>
          <w:szCs w:val="22"/>
        </w:rPr>
        <w:t xml:space="preserve">Por nuestra parte he actuado de buena fe y con lealtad procesal, por ello me he permitido proponer prueba </w:t>
      </w:r>
      <w:r w:rsidR="005C77CD">
        <w:rPr>
          <w:rFonts w:ascii="Bookman Old Style" w:hAnsi="Bookman Old Style"/>
          <w:sz w:val="22"/>
          <w:szCs w:val="22"/>
        </w:rPr>
        <w:t xml:space="preserve">documental y testifical, la documental </w:t>
      </w:r>
      <w:r w:rsidR="00DF2328" w:rsidRPr="003D3EE7">
        <w:rPr>
          <w:rFonts w:ascii="Bookman Old Style" w:hAnsi="Bookman Old Style"/>
          <w:sz w:val="22"/>
          <w:szCs w:val="22"/>
        </w:rPr>
        <w:t xml:space="preserve"> consiste </w:t>
      </w:r>
      <w:r w:rsidR="005C77CD">
        <w:rPr>
          <w:rFonts w:ascii="Bookman Old Style" w:hAnsi="Bookman Old Style"/>
          <w:sz w:val="22"/>
          <w:szCs w:val="22"/>
        </w:rPr>
        <w:t xml:space="preserve">en la </w:t>
      </w:r>
      <w:r w:rsidR="00DF2328" w:rsidRPr="003D3EE7">
        <w:rPr>
          <w:rFonts w:ascii="Bookman Old Style" w:hAnsi="Bookman Old Style"/>
          <w:sz w:val="22"/>
          <w:szCs w:val="22"/>
        </w:rPr>
        <w:t>declaración policial en calidad de portera dependiente del señor José Ángel Car</w:t>
      </w:r>
      <w:r w:rsidR="001347D2" w:rsidRPr="003D3EE7">
        <w:rPr>
          <w:rFonts w:ascii="Bookman Old Style" w:hAnsi="Bookman Old Style"/>
          <w:sz w:val="22"/>
          <w:szCs w:val="22"/>
        </w:rPr>
        <w:t>v</w:t>
      </w:r>
      <w:r w:rsidR="00DF2328" w:rsidRPr="003D3EE7">
        <w:rPr>
          <w:rFonts w:ascii="Bookman Old Style" w:hAnsi="Bookman Old Style"/>
          <w:sz w:val="22"/>
          <w:szCs w:val="22"/>
        </w:rPr>
        <w:t>ajal</w:t>
      </w:r>
      <w:r w:rsidR="005C77CD">
        <w:rPr>
          <w:rFonts w:ascii="Bookman Old Style" w:hAnsi="Bookman Old Style"/>
          <w:sz w:val="22"/>
          <w:szCs w:val="22"/>
        </w:rPr>
        <w:t xml:space="preserve"> que cursa a fojas </w:t>
      </w:r>
      <w:r w:rsidR="00DF2328" w:rsidRPr="003D3EE7">
        <w:rPr>
          <w:rFonts w:ascii="Bookman Old Style" w:hAnsi="Bookman Old Style"/>
          <w:sz w:val="22"/>
          <w:szCs w:val="22"/>
        </w:rPr>
        <w:t xml:space="preserve">(Fs. 4), en consecuencia, </w:t>
      </w:r>
      <w:r w:rsidR="005C77CD">
        <w:rPr>
          <w:rFonts w:ascii="Bookman Old Style" w:hAnsi="Bookman Old Style"/>
          <w:sz w:val="22"/>
          <w:szCs w:val="22"/>
        </w:rPr>
        <w:t xml:space="preserve">existe certeza más allá de lo razonable para </w:t>
      </w:r>
      <w:r w:rsidR="00DF2328" w:rsidRPr="003D3EE7">
        <w:rPr>
          <w:rFonts w:ascii="Bookman Old Style" w:hAnsi="Bookman Old Style"/>
          <w:sz w:val="22"/>
          <w:szCs w:val="22"/>
        </w:rPr>
        <w:t>aplicar los artículos 48 parágrafo II de la C</w:t>
      </w:r>
      <w:r w:rsidR="005C77CD">
        <w:rPr>
          <w:rFonts w:ascii="Bookman Old Style" w:hAnsi="Bookman Old Style"/>
          <w:sz w:val="22"/>
          <w:szCs w:val="22"/>
        </w:rPr>
        <w:t xml:space="preserve">onstitución Política del </w:t>
      </w:r>
      <w:r w:rsidR="005C77CD">
        <w:rPr>
          <w:rFonts w:ascii="Bookman Old Style" w:hAnsi="Bookman Old Style"/>
          <w:sz w:val="22"/>
          <w:szCs w:val="22"/>
        </w:rPr>
        <w:lastRenderedPageBreak/>
        <w:t xml:space="preserve">Estado. La prueba testifical </w:t>
      </w:r>
      <w:r w:rsidR="00DF2328" w:rsidRPr="003D3EE7">
        <w:rPr>
          <w:rFonts w:ascii="Bookman Old Style" w:hAnsi="Bookman Old Style"/>
          <w:sz w:val="22"/>
          <w:szCs w:val="22"/>
        </w:rPr>
        <w:t xml:space="preserve"> </w:t>
      </w:r>
      <w:r w:rsidR="005C77CD">
        <w:rPr>
          <w:rFonts w:ascii="Bookman Old Style" w:hAnsi="Bookman Old Style"/>
          <w:sz w:val="22"/>
          <w:szCs w:val="22"/>
        </w:rPr>
        <w:t xml:space="preserve">consiste en las atestaciones </w:t>
      </w:r>
      <w:r w:rsidR="00335C9B">
        <w:rPr>
          <w:rFonts w:ascii="Bookman Old Style" w:hAnsi="Bookman Old Style"/>
          <w:sz w:val="22"/>
          <w:szCs w:val="22"/>
        </w:rPr>
        <w:t xml:space="preserve">cursante en fojas </w:t>
      </w:r>
      <w:r w:rsidR="00335C9B" w:rsidRPr="003D3EE7">
        <w:rPr>
          <w:rFonts w:ascii="Bookman Old Style" w:hAnsi="Bookman Old Style"/>
          <w:sz w:val="22"/>
          <w:szCs w:val="22"/>
        </w:rPr>
        <w:t xml:space="preserve">(fs. 73-75) </w:t>
      </w:r>
      <w:r w:rsidR="005C77CD">
        <w:rPr>
          <w:rFonts w:ascii="Bookman Old Style" w:hAnsi="Bookman Old Style"/>
          <w:sz w:val="22"/>
          <w:szCs w:val="22"/>
        </w:rPr>
        <w:t xml:space="preserve">que </w:t>
      </w:r>
      <w:r w:rsidR="00DF2328" w:rsidRPr="003D3EE7">
        <w:rPr>
          <w:rFonts w:ascii="Bookman Old Style" w:hAnsi="Bookman Old Style"/>
          <w:sz w:val="22"/>
          <w:szCs w:val="22"/>
        </w:rPr>
        <w:t>no ha</w:t>
      </w:r>
      <w:r w:rsidR="005C77CD">
        <w:rPr>
          <w:rFonts w:ascii="Bookman Old Style" w:hAnsi="Bookman Old Style"/>
          <w:sz w:val="22"/>
          <w:szCs w:val="22"/>
        </w:rPr>
        <w:t>n</w:t>
      </w:r>
      <w:r w:rsidR="00DF2328" w:rsidRPr="003D3EE7">
        <w:rPr>
          <w:rFonts w:ascii="Bookman Old Style" w:hAnsi="Bookman Old Style"/>
          <w:sz w:val="22"/>
          <w:szCs w:val="22"/>
        </w:rPr>
        <w:t xml:space="preserve"> </w:t>
      </w:r>
      <w:r w:rsidR="005C77CD">
        <w:rPr>
          <w:rFonts w:ascii="Bookman Old Style" w:hAnsi="Bookman Old Style"/>
          <w:sz w:val="22"/>
          <w:szCs w:val="22"/>
        </w:rPr>
        <w:t xml:space="preserve">sido </w:t>
      </w:r>
      <w:r w:rsidR="00335C9B">
        <w:rPr>
          <w:rFonts w:ascii="Bookman Old Style" w:hAnsi="Bookman Old Style"/>
          <w:sz w:val="22"/>
          <w:szCs w:val="22"/>
        </w:rPr>
        <w:t xml:space="preserve">desvirtuado, </w:t>
      </w:r>
      <w:r w:rsidR="00DF2328" w:rsidRPr="003D3EE7">
        <w:rPr>
          <w:rFonts w:ascii="Bookman Old Style" w:hAnsi="Bookman Old Style"/>
          <w:sz w:val="22"/>
          <w:szCs w:val="22"/>
        </w:rPr>
        <w:t xml:space="preserve">ambas </w:t>
      </w:r>
      <w:r w:rsidR="005C77CD">
        <w:rPr>
          <w:rFonts w:ascii="Bookman Old Style" w:hAnsi="Bookman Old Style"/>
          <w:sz w:val="22"/>
          <w:szCs w:val="22"/>
        </w:rPr>
        <w:t xml:space="preserve">atestaciones generan convicción </w:t>
      </w:r>
      <w:r w:rsidR="00DF2328" w:rsidRPr="003D3EE7">
        <w:rPr>
          <w:rFonts w:ascii="Bookman Old Style" w:hAnsi="Bookman Old Style"/>
          <w:sz w:val="22"/>
          <w:szCs w:val="22"/>
        </w:rPr>
        <w:t>más que suficiente sobre la procedencia de la demanda de beneficios sociales</w:t>
      </w:r>
      <w:r w:rsidR="005C77CD">
        <w:rPr>
          <w:rFonts w:ascii="Bookman Old Style" w:hAnsi="Bookman Old Style"/>
          <w:sz w:val="22"/>
          <w:szCs w:val="22"/>
        </w:rPr>
        <w:t xml:space="preserve"> apoyando y </w:t>
      </w:r>
      <w:r w:rsidR="00335C9B">
        <w:rPr>
          <w:rFonts w:ascii="Bookman Old Style" w:hAnsi="Bookman Old Style"/>
          <w:sz w:val="22"/>
          <w:szCs w:val="22"/>
        </w:rPr>
        <w:t>sustentando</w:t>
      </w:r>
      <w:r w:rsidR="005C77CD">
        <w:rPr>
          <w:rFonts w:ascii="Bookman Old Style" w:hAnsi="Bookman Old Style"/>
          <w:sz w:val="22"/>
          <w:szCs w:val="22"/>
        </w:rPr>
        <w:t xml:space="preserve"> a la prueba documental referida</w:t>
      </w:r>
      <w:r w:rsidR="00DF2328" w:rsidRPr="003D3EE7">
        <w:rPr>
          <w:rFonts w:ascii="Bookman Old Style" w:hAnsi="Bookman Old Style"/>
          <w:sz w:val="22"/>
          <w:szCs w:val="22"/>
        </w:rPr>
        <w:t xml:space="preserve">, por tanto corresponde </w:t>
      </w:r>
      <w:r w:rsidR="005C77CD" w:rsidRPr="003D3EE7">
        <w:rPr>
          <w:rFonts w:ascii="Bookman Old Style" w:hAnsi="Bookman Old Style"/>
          <w:sz w:val="22"/>
          <w:szCs w:val="22"/>
        </w:rPr>
        <w:t xml:space="preserve">CASAR </w:t>
      </w:r>
      <w:r w:rsidR="00DF2328" w:rsidRPr="003D3EE7">
        <w:rPr>
          <w:rFonts w:ascii="Bookman Old Style" w:hAnsi="Bookman Old Style"/>
          <w:sz w:val="22"/>
          <w:szCs w:val="22"/>
        </w:rPr>
        <w:t>el Auto de Vista y declarar probada la demanda</w:t>
      </w:r>
      <w:r w:rsidR="005C77CD">
        <w:rPr>
          <w:rFonts w:ascii="Bookman Old Style" w:hAnsi="Bookman Old Style"/>
          <w:sz w:val="22"/>
          <w:szCs w:val="22"/>
        </w:rPr>
        <w:t xml:space="preserve"> por los fundamentos vertidos</w:t>
      </w:r>
      <w:r w:rsidR="00DF2328" w:rsidRPr="003D3EE7">
        <w:rPr>
          <w:rFonts w:ascii="Bookman Old Style" w:hAnsi="Bookman Old Style"/>
          <w:sz w:val="22"/>
          <w:szCs w:val="22"/>
        </w:rPr>
        <w:t>.</w:t>
      </w:r>
    </w:p>
    <w:p w:rsidR="001B39F6" w:rsidRPr="003D3EE7" w:rsidRDefault="001B39F6" w:rsidP="003D3EE7">
      <w:pPr>
        <w:pStyle w:val="Cuerpodeltexto0"/>
        <w:spacing w:line="276" w:lineRule="auto"/>
        <w:ind w:firstLine="520"/>
        <w:jc w:val="both"/>
        <w:rPr>
          <w:rFonts w:ascii="Bookman Old Style" w:hAnsi="Bookman Old Style"/>
          <w:sz w:val="22"/>
          <w:szCs w:val="22"/>
        </w:rPr>
      </w:pPr>
    </w:p>
    <w:p w:rsidR="00DF2328" w:rsidRPr="003D3EE7" w:rsidRDefault="005C77CD" w:rsidP="003D3EE7">
      <w:pPr>
        <w:pStyle w:val="Cuerpodeltexto0"/>
        <w:spacing w:after="220" w:line="276" w:lineRule="auto"/>
        <w:ind w:firstLine="660"/>
        <w:jc w:val="both"/>
        <w:rPr>
          <w:rFonts w:ascii="Bookman Old Style" w:hAnsi="Bookman Old Style"/>
          <w:sz w:val="22"/>
          <w:szCs w:val="22"/>
        </w:rPr>
      </w:pPr>
      <w:r>
        <w:rPr>
          <w:rFonts w:ascii="Bookman Old Style" w:hAnsi="Bookman Old Style"/>
          <w:sz w:val="22"/>
          <w:szCs w:val="22"/>
        </w:rPr>
        <w:t>Señores magistrados, para sustentar nuestras alegaciones l</w:t>
      </w:r>
      <w:r w:rsidRPr="003D3EE7">
        <w:rPr>
          <w:rFonts w:ascii="Bookman Old Style" w:hAnsi="Bookman Old Style"/>
          <w:sz w:val="22"/>
          <w:szCs w:val="22"/>
        </w:rPr>
        <w:t xml:space="preserve">a </w:t>
      </w:r>
      <w:r w:rsidR="00DF2328" w:rsidRPr="003D3EE7">
        <w:rPr>
          <w:rFonts w:ascii="Bookman Old Style" w:hAnsi="Bookman Old Style"/>
          <w:sz w:val="22"/>
          <w:szCs w:val="22"/>
        </w:rPr>
        <w:t xml:space="preserve">JURISPRUDENCIA CONSTITUCIONAL tiene el mismo entendimiento, mi persona en </w:t>
      </w:r>
      <w:r>
        <w:rPr>
          <w:rFonts w:ascii="Bookman Old Style" w:hAnsi="Bookman Old Style"/>
          <w:sz w:val="22"/>
          <w:szCs w:val="22"/>
        </w:rPr>
        <w:t>mi memorial de</w:t>
      </w:r>
      <w:r w:rsidR="00DF2328" w:rsidRPr="003D3EE7">
        <w:rPr>
          <w:rFonts w:ascii="Bookman Old Style" w:hAnsi="Bookman Old Style"/>
          <w:sz w:val="22"/>
          <w:szCs w:val="22"/>
        </w:rPr>
        <w:t xml:space="preserve"> demanda he afirmado mi calidad de trabajadora, presentando con la demanda prueba documental de buena fe, prueba facultativa en mi condición de trabajadora sujeto débil de la relación laboral, pruebas que el demandado empleador no ha desvirtuado, incumpliendo con la disposición obligatoria del artículo 150 del código procesal del trabajo. Por ello la aplicación debió ser conforme al texto constitucional Art. 48 P.II y art</w:t>
      </w:r>
      <w:r w:rsidR="001B39F6" w:rsidRPr="003D3EE7">
        <w:rPr>
          <w:rFonts w:ascii="Bookman Old Style" w:hAnsi="Bookman Old Style"/>
          <w:sz w:val="22"/>
          <w:szCs w:val="22"/>
        </w:rPr>
        <w:t>ículos 3 inc. h), 66 y 150 del Código P</w:t>
      </w:r>
      <w:r w:rsidR="00DF2328" w:rsidRPr="003D3EE7">
        <w:rPr>
          <w:rFonts w:ascii="Bookman Old Style" w:hAnsi="Bookman Old Style"/>
          <w:sz w:val="22"/>
          <w:szCs w:val="22"/>
        </w:rPr>
        <w:t xml:space="preserve">rocesal del </w:t>
      </w:r>
      <w:r w:rsidR="001B39F6" w:rsidRPr="003D3EE7">
        <w:rPr>
          <w:rFonts w:ascii="Bookman Old Style" w:hAnsi="Bookman Old Style"/>
          <w:sz w:val="22"/>
          <w:szCs w:val="22"/>
        </w:rPr>
        <w:t>T</w:t>
      </w:r>
      <w:r w:rsidR="00DF2328" w:rsidRPr="003D3EE7">
        <w:rPr>
          <w:rFonts w:ascii="Bookman Old Style" w:hAnsi="Bookman Old Style"/>
          <w:sz w:val="22"/>
          <w:szCs w:val="22"/>
        </w:rPr>
        <w:t xml:space="preserve">rabajo, concordante con la </w:t>
      </w:r>
      <w:r w:rsidR="00DF2328" w:rsidRPr="003D3EE7">
        <w:rPr>
          <w:rFonts w:ascii="Bookman Old Style" w:hAnsi="Bookman Old Style"/>
          <w:b/>
          <w:bCs/>
          <w:sz w:val="22"/>
          <w:szCs w:val="22"/>
          <w:highlight w:val="yellow"/>
        </w:rPr>
        <w:t xml:space="preserve">Sentencia Constitucional </w:t>
      </w:r>
      <w:r w:rsidR="00425F0C" w:rsidRPr="003D3EE7">
        <w:rPr>
          <w:rFonts w:ascii="Bookman Old Style" w:hAnsi="Bookman Old Style"/>
          <w:b/>
          <w:bCs/>
          <w:sz w:val="22"/>
          <w:szCs w:val="22"/>
          <w:highlight w:val="yellow"/>
        </w:rPr>
        <w:t>Plurinacional</w:t>
      </w:r>
      <w:r w:rsidR="00DF2328" w:rsidRPr="003D3EE7">
        <w:rPr>
          <w:rFonts w:ascii="Bookman Old Style" w:hAnsi="Bookman Old Style"/>
          <w:b/>
          <w:bCs/>
          <w:sz w:val="22"/>
          <w:szCs w:val="22"/>
          <w:highlight w:val="yellow"/>
        </w:rPr>
        <w:t xml:space="preserve"> N° 0979/2019-S4</w:t>
      </w:r>
      <w:r w:rsidR="00DF2328" w:rsidRPr="003D3EE7">
        <w:rPr>
          <w:rFonts w:ascii="Bookman Old Style" w:hAnsi="Bookman Old Style"/>
          <w:b/>
          <w:bCs/>
          <w:sz w:val="22"/>
          <w:szCs w:val="22"/>
        </w:rPr>
        <w:t xml:space="preserve"> </w:t>
      </w:r>
      <w:r w:rsidR="00DF2328" w:rsidRPr="003D3EE7">
        <w:rPr>
          <w:rFonts w:ascii="Bookman Old Style" w:hAnsi="Bookman Old Style"/>
          <w:sz w:val="22"/>
          <w:szCs w:val="22"/>
        </w:rPr>
        <w:t>de fecha 21 de noviembre de 2019 que en fundamento jurídico del fallo, III.2. Inversión de la carga de la prueba en materia laboral, presunción de veracidad:</w:t>
      </w:r>
      <w:r>
        <w:rPr>
          <w:rFonts w:ascii="Bookman Old Style" w:hAnsi="Bookman Old Style"/>
          <w:sz w:val="22"/>
          <w:szCs w:val="22"/>
        </w:rPr>
        <w:t xml:space="preserve"> </w:t>
      </w:r>
      <w:r>
        <w:rPr>
          <w:rFonts w:ascii="Bookman Old Style" w:hAnsi="Bookman Old Style"/>
          <w:sz w:val="22"/>
          <w:szCs w:val="22"/>
          <w:highlight w:val="yellow"/>
        </w:rPr>
        <w:t>“</w:t>
      </w:r>
      <w:r w:rsidR="00DF2328" w:rsidRPr="003D3EE7">
        <w:rPr>
          <w:rFonts w:ascii="Bookman Old Style" w:hAnsi="Bookman Old Style"/>
          <w:b/>
          <w:bCs/>
          <w:i/>
          <w:iCs/>
          <w:sz w:val="22"/>
          <w:szCs w:val="22"/>
          <w:highlight w:val="yellow"/>
        </w:rPr>
        <w:t>...tratándose del proceso laboral</w:t>
      </w:r>
      <w:r w:rsidR="00DF2328" w:rsidRPr="003D3EE7">
        <w:rPr>
          <w:rFonts w:ascii="Bookman Old Style" w:hAnsi="Bookman Old Style"/>
          <w:sz w:val="22"/>
          <w:szCs w:val="22"/>
          <w:highlight w:val="yellow"/>
        </w:rPr>
        <w:t xml:space="preserve"> </w:t>
      </w:r>
      <w:r w:rsidR="00DF2328" w:rsidRPr="003D3EE7">
        <w:rPr>
          <w:rFonts w:ascii="Bookman Old Style" w:hAnsi="Bookman Old Style"/>
          <w:b/>
          <w:sz w:val="22"/>
          <w:szCs w:val="22"/>
          <w:highlight w:val="yellow"/>
          <w:u w:val="single"/>
        </w:rPr>
        <w:t>«es</w:t>
      </w:r>
      <w:r w:rsidR="00DF2328" w:rsidRPr="003D3EE7">
        <w:rPr>
          <w:rFonts w:ascii="Bookman Old Style" w:hAnsi="Bookman Old Style"/>
          <w:sz w:val="22"/>
          <w:szCs w:val="22"/>
          <w:highlight w:val="yellow"/>
        </w:rPr>
        <w:t xml:space="preserve"> </w:t>
      </w:r>
      <w:r w:rsidR="00DF2328" w:rsidRPr="003D3EE7">
        <w:rPr>
          <w:rFonts w:ascii="Bookman Old Style" w:hAnsi="Bookman Old Style"/>
          <w:b/>
          <w:bCs/>
          <w:i/>
          <w:iCs/>
          <w:sz w:val="22"/>
          <w:szCs w:val="22"/>
          <w:highlight w:val="yellow"/>
        </w:rPr>
        <w:t>deliberadamente quebrantado: el trabajador, es normalmente e</w:t>
      </w:r>
      <w:r w:rsidR="00BF4A02" w:rsidRPr="003D3EE7">
        <w:rPr>
          <w:rFonts w:ascii="Bookman Old Style" w:hAnsi="Bookman Old Style"/>
          <w:b/>
          <w:bCs/>
          <w:i/>
          <w:iCs/>
          <w:sz w:val="22"/>
          <w:szCs w:val="22"/>
          <w:highlight w:val="yellow"/>
        </w:rPr>
        <w:t>l</w:t>
      </w:r>
      <w:r w:rsidR="00DF2328" w:rsidRPr="003D3EE7">
        <w:rPr>
          <w:rFonts w:ascii="Bookman Old Style" w:hAnsi="Bookman Old Style"/>
          <w:b/>
          <w:bCs/>
          <w:i/>
          <w:iCs/>
          <w:sz w:val="22"/>
          <w:szCs w:val="22"/>
          <w:highlight w:val="yellow"/>
        </w:rPr>
        <w:t xml:space="preserve"> actor </w:t>
      </w:r>
      <w:r w:rsidR="00BF4A02" w:rsidRPr="003D3EE7">
        <w:rPr>
          <w:rFonts w:ascii="Bookman Old Style" w:hAnsi="Bookman Old Style"/>
          <w:b/>
          <w:bCs/>
          <w:i/>
          <w:iCs/>
          <w:sz w:val="22"/>
          <w:szCs w:val="22"/>
          <w:highlight w:val="yellow"/>
        </w:rPr>
        <w:t>o</w:t>
      </w:r>
      <w:r w:rsidR="00DF2328" w:rsidRPr="003D3EE7">
        <w:rPr>
          <w:rFonts w:ascii="Bookman Old Style" w:hAnsi="Bookman Old Style"/>
          <w:b/>
          <w:bCs/>
          <w:i/>
          <w:iCs/>
          <w:sz w:val="22"/>
          <w:szCs w:val="22"/>
          <w:highlight w:val="yellow"/>
        </w:rPr>
        <w:t xml:space="preserve"> demandante, es exonerado en lo sustancial de la obligación de probar su dicho; el Onusprobandi recae en lo básico sobre el empleador, usualmente el demandado. La demanda goza, por así decirlo, de una presunción de veracidad, se le probar repercuta cierta a priori, presunción juris tantum que debe ser destruida por el empleador con su prueba...", "...ante la inexistencia de una disposición que establezca la Inversión de la prueba, los atropellos y el desconocimiento de los derechos laborales sería constante porque los interesados no tendrían posibilidad de acreditar sus reclamos para que se dé lugar a sus pretensiones en instancia judicial...", "...En ese entendido la Constitución Política del Estado vigente, además de normar los principios de protección de las trabajadoras y de los</w:t>
      </w:r>
      <w:r w:rsidR="00DF2328" w:rsidRPr="003D3EE7">
        <w:rPr>
          <w:rFonts w:ascii="Bookman Old Style" w:eastAsia="Bookman Old Style" w:hAnsi="Bookman Old Style" w:cs="Bookman Old Style"/>
          <w:sz w:val="22"/>
          <w:szCs w:val="22"/>
          <w:highlight w:val="yellow"/>
        </w:rPr>
        <w:t xml:space="preserve"> I </w:t>
      </w:r>
      <w:r w:rsidR="00DF2328" w:rsidRPr="003D3EE7">
        <w:rPr>
          <w:rFonts w:ascii="Bookman Old Style" w:hAnsi="Bookman Old Style"/>
          <w:b/>
          <w:bCs/>
          <w:i/>
          <w:iCs/>
          <w:sz w:val="22"/>
          <w:szCs w:val="22"/>
          <w:highlight w:val="yellow"/>
        </w:rPr>
        <w:t>trabajadores, de primacía de la relación laboral, de continuidad y estabilidad laboral y de no discriminación, dispone la aplicación del principio de inversión de la prueba en beneficio de los trabajadores, al encontrarse el empleador en situación de ventaja y superioridad económica por sobre ellos</w:t>
      </w:r>
      <w:r w:rsidR="00BF4A02" w:rsidRPr="003D3EE7">
        <w:rPr>
          <w:rFonts w:ascii="Bookman Old Style" w:hAnsi="Bookman Old Style"/>
          <w:b/>
          <w:bCs/>
          <w:i/>
          <w:iCs/>
          <w:sz w:val="22"/>
          <w:szCs w:val="22"/>
          <w:highlight w:val="yellow"/>
        </w:rPr>
        <w:t>”.</w:t>
      </w:r>
    </w:p>
    <w:p w:rsidR="00DF2328" w:rsidRPr="003D3EE7" w:rsidRDefault="00DF2328" w:rsidP="003D3EE7">
      <w:pPr>
        <w:pStyle w:val="Cuerpodeltexto0"/>
        <w:spacing w:after="40" w:line="276" w:lineRule="auto"/>
        <w:ind w:firstLine="500"/>
        <w:jc w:val="both"/>
        <w:rPr>
          <w:rFonts w:ascii="Bookman Old Style" w:eastAsia="Bookman Old Style" w:hAnsi="Bookman Old Style" w:cs="Bookman Old Style"/>
          <w:sz w:val="22"/>
          <w:szCs w:val="22"/>
        </w:rPr>
      </w:pPr>
      <w:r w:rsidRPr="003D3EE7">
        <w:rPr>
          <w:rFonts w:ascii="Bookman Old Style" w:eastAsia="Bookman Old Style" w:hAnsi="Bookman Old Style" w:cs="Bookman Old Style"/>
          <w:sz w:val="22"/>
          <w:szCs w:val="22"/>
        </w:rPr>
        <w:t xml:space="preserve">La </w:t>
      </w:r>
      <w:r w:rsidR="00C1040D">
        <w:rPr>
          <w:rFonts w:ascii="Bookman Old Style" w:eastAsia="Bookman Old Style" w:hAnsi="Bookman Old Style" w:cs="Bookman Old Style"/>
          <w:sz w:val="22"/>
          <w:szCs w:val="22"/>
        </w:rPr>
        <w:t xml:space="preserve">citada </w:t>
      </w:r>
      <w:r w:rsidRPr="003D3EE7">
        <w:rPr>
          <w:rFonts w:ascii="Bookman Old Style" w:eastAsia="Bookman Old Style" w:hAnsi="Bookman Old Style" w:cs="Bookman Old Style"/>
          <w:sz w:val="22"/>
          <w:szCs w:val="22"/>
        </w:rPr>
        <w:t xml:space="preserve">sentencia constitucional es de aplicación obligatoria y vinculante al caso presente, pues las afirmaciones en </w:t>
      </w:r>
      <w:r w:rsidR="001B39F6" w:rsidRPr="003D3EE7">
        <w:rPr>
          <w:rFonts w:ascii="Bookman Old Style" w:eastAsia="Bookman Old Style" w:hAnsi="Bookman Old Style" w:cs="Bookman Old Style"/>
          <w:sz w:val="22"/>
          <w:szCs w:val="22"/>
        </w:rPr>
        <w:t>mi demanda no fueron desvirtuadas</w:t>
      </w:r>
      <w:r w:rsidRPr="003D3EE7">
        <w:rPr>
          <w:rFonts w:ascii="Bookman Old Style" w:eastAsia="Bookman Old Style" w:hAnsi="Bookman Old Style" w:cs="Bookman Old Style"/>
          <w:sz w:val="22"/>
          <w:szCs w:val="22"/>
        </w:rPr>
        <w:t xml:space="preserve"> por el demandado, menos presentado prueba alguna que contradiga, por ello existe una manifiesta violación a la ley, reitero, a los Articulo 48 P.II de la Constitución Política del Estado, y los artículos 3, 66 y 150 del código procesal del trabajo, </w:t>
      </w:r>
      <w:r w:rsidR="00335C9B">
        <w:rPr>
          <w:rFonts w:ascii="Bookman Old Style" w:eastAsia="Bookman Old Style" w:hAnsi="Bookman Old Style" w:cs="Bookman Old Style"/>
          <w:sz w:val="22"/>
          <w:szCs w:val="22"/>
        </w:rPr>
        <w:t xml:space="preserve">a manera de conclusión </w:t>
      </w:r>
      <w:r w:rsidRPr="003D3EE7">
        <w:rPr>
          <w:rFonts w:ascii="Bookman Old Style" w:eastAsia="Bookman Old Style" w:hAnsi="Bookman Old Style" w:cs="Bookman Old Style"/>
          <w:sz w:val="22"/>
          <w:szCs w:val="22"/>
        </w:rPr>
        <w:t>el alto tribunal supremo debe fallar en el fondo aplicando estas leyes conculcadas casando el auto de vista Resolución N° 05/2020 de 24 de enero de 2020.</w:t>
      </w:r>
    </w:p>
    <w:p w:rsidR="00DF2328" w:rsidRPr="003D3EE7" w:rsidRDefault="00DF2328" w:rsidP="003D3EE7">
      <w:pPr>
        <w:pStyle w:val="Cuerpodeltexto0"/>
        <w:spacing w:after="40" w:line="276" w:lineRule="auto"/>
        <w:ind w:firstLine="0"/>
        <w:jc w:val="both"/>
        <w:rPr>
          <w:rFonts w:ascii="Bookman Old Style" w:hAnsi="Bookman Old Style"/>
          <w:sz w:val="22"/>
          <w:szCs w:val="22"/>
        </w:rPr>
      </w:pPr>
    </w:p>
    <w:p w:rsidR="00DF2328" w:rsidRPr="003D3EE7" w:rsidRDefault="00DF2328" w:rsidP="003D3EE7">
      <w:pPr>
        <w:pStyle w:val="Ttulo20"/>
        <w:keepNext/>
        <w:keepLines/>
        <w:spacing w:line="276" w:lineRule="auto"/>
        <w:ind w:firstLine="500"/>
        <w:jc w:val="both"/>
        <w:rPr>
          <w:rFonts w:ascii="Bookman Old Style" w:hAnsi="Bookman Old Style"/>
          <w:sz w:val="22"/>
          <w:szCs w:val="22"/>
        </w:rPr>
      </w:pPr>
      <w:bookmarkStart w:id="18" w:name="bookmark21"/>
      <w:bookmarkStart w:id="19" w:name="bookmark22"/>
      <w:bookmarkStart w:id="20" w:name="bookmark23"/>
      <w:r w:rsidRPr="003D3EE7">
        <w:rPr>
          <w:rFonts w:ascii="Bookman Old Style" w:hAnsi="Bookman Old Style"/>
          <w:sz w:val="22"/>
          <w:szCs w:val="22"/>
        </w:rPr>
        <w:t xml:space="preserve">INTERPRETACIÓN ERRÓNEA DE LA LEY, </w:t>
      </w:r>
      <w:r w:rsidR="00283954">
        <w:rPr>
          <w:rFonts w:ascii="Bookman Old Style" w:hAnsi="Bookman Old Style"/>
          <w:sz w:val="22"/>
          <w:szCs w:val="22"/>
        </w:rPr>
        <w:t xml:space="preserve">ARTICULO 1 LEY GENERAL DEL TRABAJO Y </w:t>
      </w:r>
      <w:r w:rsidRPr="003D3EE7">
        <w:rPr>
          <w:rFonts w:ascii="Bookman Old Style" w:hAnsi="Bookman Old Style"/>
          <w:sz w:val="22"/>
          <w:szCs w:val="22"/>
        </w:rPr>
        <w:t>ARTICULO 2 DEL DECRETO SUPREMO 28699 DE 1 DE MAYO DE 2006.</w:t>
      </w:r>
      <w:bookmarkEnd w:id="18"/>
      <w:bookmarkEnd w:id="19"/>
      <w:bookmarkEnd w:id="20"/>
    </w:p>
    <w:p w:rsidR="001347D2" w:rsidRPr="003D3EE7" w:rsidRDefault="001347D2" w:rsidP="003D3EE7">
      <w:pPr>
        <w:pStyle w:val="Ttulo20"/>
        <w:keepNext/>
        <w:keepLines/>
        <w:spacing w:line="276" w:lineRule="auto"/>
        <w:ind w:firstLine="500"/>
        <w:jc w:val="both"/>
        <w:rPr>
          <w:rFonts w:ascii="Bookman Old Style" w:hAnsi="Bookman Old Style"/>
          <w:sz w:val="22"/>
          <w:szCs w:val="22"/>
        </w:rPr>
      </w:pPr>
    </w:p>
    <w:p w:rsidR="00DF2328" w:rsidRPr="003D3EE7" w:rsidRDefault="00DF2328" w:rsidP="003D3EE7">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 xml:space="preserve">Esta causal de casación también está contemplado en el artículo 271 </w:t>
      </w:r>
      <w:r w:rsidRPr="003D3EE7">
        <w:rPr>
          <w:rFonts w:ascii="Bookman Old Style" w:hAnsi="Bookman Old Style"/>
          <w:sz w:val="22"/>
          <w:szCs w:val="22"/>
        </w:rPr>
        <w:lastRenderedPageBreak/>
        <w:t>parágrafo I de la ley 439 aplicable por disposición del artículo 252 del código procesal del trabajo.</w:t>
      </w:r>
    </w:p>
    <w:p w:rsidR="001B39F6" w:rsidRPr="003D3EE7" w:rsidRDefault="001B39F6" w:rsidP="003D3EE7">
      <w:pPr>
        <w:pStyle w:val="Cuerpodeltexto0"/>
        <w:spacing w:line="276" w:lineRule="auto"/>
        <w:ind w:firstLine="500"/>
        <w:jc w:val="both"/>
        <w:rPr>
          <w:rFonts w:ascii="Bookman Old Style" w:hAnsi="Bookman Old Style"/>
          <w:sz w:val="22"/>
          <w:szCs w:val="22"/>
        </w:rPr>
      </w:pPr>
    </w:p>
    <w:p w:rsidR="00DF2328" w:rsidRPr="003D3EE7" w:rsidRDefault="00DF2328" w:rsidP="003D3EE7">
      <w:pPr>
        <w:pStyle w:val="Otro0"/>
        <w:spacing w:line="276" w:lineRule="auto"/>
        <w:ind w:firstLine="500"/>
        <w:jc w:val="both"/>
        <w:rPr>
          <w:rFonts w:ascii="Bookman Old Style" w:eastAsia="Calibri" w:hAnsi="Bookman Old Style" w:cs="Calibri"/>
          <w:b/>
          <w:bCs/>
          <w:i/>
          <w:iCs/>
          <w:sz w:val="22"/>
          <w:szCs w:val="22"/>
        </w:rPr>
      </w:pPr>
      <w:r w:rsidRPr="003D3EE7">
        <w:rPr>
          <w:rFonts w:ascii="Bookman Old Style" w:hAnsi="Bookman Old Style"/>
          <w:sz w:val="22"/>
          <w:szCs w:val="22"/>
        </w:rPr>
        <w:t>El artículo 2 del decreto supremo 2869</w:t>
      </w:r>
      <w:r w:rsidR="001B39F6" w:rsidRPr="003D3EE7">
        <w:rPr>
          <w:rFonts w:ascii="Bookman Old Style" w:hAnsi="Bookman Old Style"/>
          <w:sz w:val="22"/>
          <w:szCs w:val="22"/>
        </w:rPr>
        <w:t>9 de 1 de mayo de 2006 señala “</w:t>
      </w:r>
      <w:r w:rsidR="001B39F6" w:rsidRPr="003D3EE7">
        <w:rPr>
          <w:rFonts w:ascii="Bookman Old Style" w:hAnsi="Bookman Old Style"/>
          <w:b/>
          <w:i/>
          <w:sz w:val="22"/>
          <w:szCs w:val="22"/>
        </w:rPr>
        <w:t>D</w:t>
      </w:r>
      <w:r w:rsidRPr="003D3EE7">
        <w:rPr>
          <w:rFonts w:ascii="Bookman Old Style" w:hAnsi="Bookman Old Style"/>
          <w:b/>
          <w:i/>
          <w:sz w:val="22"/>
          <w:szCs w:val="22"/>
        </w:rPr>
        <w:t>e</w:t>
      </w:r>
      <w:r w:rsidRPr="003D3EE7">
        <w:rPr>
          <w:rFonts w:ascii="Bookman Old Style" w:hAnsi="Bookman Old Style"/>
          <w:sz w:val="22"/>
          <w:szCs w:val="22"/>
        </w:rPr>
        <w:t xml:space="preserve"> </w:t>
      </w:r>
      <w:r w:rsidRPr="003D3EE7">
        <w:rPr>
          <w:rFonts w:ascii="Bookman Old Style" w:eastAsia="Calibri" w:hAnsi="Bookman Old Style" w:cs="Calibri"/>
          <w:b/>
          <w:bCs/>
          <w:i/>
          <w:iCs/>
          <w:sz w:val="22"/>
          <w:szCs w:val="22"/>
        </w:rPr>
        <w:t>conformidad al Artículo Primero de la Ley General del Trabajo, que determina de modo general los derechos y obligaciones emergentes del trabajo asalariado, constituyen características esenciales de la relación laboral: a) La relación de dependencia y subordinación del trabajador respecto al empleador, b) La prestación de trabajo por cuenta ajena, c) La percepción de remuneración o salarlo., en cualquiera de sus formas y manifestaciones".</w:t>
      </w:r>
    </w:p>
    <w:p w:rsidR="001B39F6" w:rsidRPr="003D3EE7" w:rsidRDefault="001B39F6" w:rsidP="003D3EE7">
      <w:pPr>
        <w:pStyle w:val="Otro0"/>
        <w:spacing w:line="276" w:lineRule="auto"/>
        <w:ind w:firstLine="500"/>
        <w:jc w:val="both"/>
        <w:rPr>
          <w:rFonts w:ascii="Bookman Old Style" w:hAnsi="Bookman Old Style"/>
          <w:sz w:val="22"/>
          <w:szCs w:val="22"/>
        </w:rPr>
      </w:pPr>
    </w:p>
    <w:p w:rsidR="00DF2328" w:rsidRPr="003D3EE7" w:rsidRDefault="00DF2328" w:rsidP="003D3EE7">
      <w:pPr>
        <w:pStyle w:val="Cuerpodeltexto0"/>
        <w:spacing w:line="276" w:lineRule="auto"/>
        <w:ind w:firstLine="500"/>
        <w:jc w:val="both"/>
        <w:rPr>
          <w:rFonts w:ascii="Bookman Old Style" w:hAnsi="Bookman Old Style"/>
          <w:b/>
          <w:bCs/>
          <w:i/>
          <w:iCs/>
          <w:sz w:val="22"/>
          <w:szCs w:val="22"/>
        </w:rPr>
      </w:pPr>
      <w:r w:rsidRPr="003D3EE7">
        <w:rPr>
          <w:rFonts w:ascii="Bookman Old Style" w:hAnsi="Bookman Old Style"/>
          <w:sz w:val="22"/>
          <w:szCs w:val="22"/>
        </w:rPr>
        <w:t xml:space="preserve">Para establecer la errónea interpretación de la ley en el Auto De Vista Resolución N° 05/2020 </w:t>
      </w:r>
      <w:r w:rsidR="00DD7396">
        <w:rPr>
          <w:rFonts w:ascii="Bookman Old Style" w:hAnsi="Bookman Old Style"/>
          <w:sz w:val="22"/>
          <w:szCs w:val="22"/>
        </w:rPr>
        <w:t xml:space="preserve">es preciso citar lo argüido </w:t>
      </w:r>
      <w:r w:rsidRPr="003D3EE7">
        <w:rPr>
          <w:rFonts w:ascii="Bookman Old Style" w:hAnsi="Bookman Old Style"/>
          <w:b/>
          <w:bCs/>
          <w:i/>
          <w:iCs/>
          <w:sz w:val="22"/>
          <w:szCs w:val="22"/>
        </w:rPr>
        <w:t>“no se evidencia ninguna prestación de servi</w:t>
      </w:r>
      <w:r w:rsidR="00B71753" w:rsidRPr="003D3EE7">
        <w:rPr>
          <w:rFonts w:ascii="Bookman Old Style" w:hAnsi="Bookman Old Style"/>
          <w:b/>
          <w:bCs/>
          <w:i/>
          <w:iCs/>
          <w:sz w:val="22"/>
          <w:szCs w:val="22"/>
        </w:rPr>
        <w:t>cio</w:t>
      </w:r>
      <w:r w:rsidRPr="003D3EE7">
        <w:rPr>
          <w:rFonts w:ascii="Bookman Old Style" w:hAnsi="Bookman Old Style"/>
          <w:b/>
          <w:bCs/>
          <w:i/>
          <w:iCs/>
          <w:sz w:val="22"/>
          <w:szCs w:val="22"/>
        </w:rPr>
        <w:t>s de la a</w:t>
      </w:r>
      <w:r w:rsidR="00B71753" w:rsidRPr="003D3EE7">
        <w:rPr>
          <w:rFonts w:ascii="Bookman Old Style" w:hAnsi="Bookman Old Style"/>
          <w:b/>
          <w:bCs/>
          <w:i/>
          <w:iCs/>
          <w:sz w:val="22"/>
          <w:szCs w:val="22"/>
        </w:rPr>
        <w:t>ct</w:t>
      </w:r>
      <w:r w:rsidRPr="003D3EE7">
        <w:rPr>
          <w:rFonts w:ascii="Bookman Old Style" w:hAnsi="Bookman Old Style"/>
          <w:b/>
          <w:bCs/>
          <w:i/>
          <w:iCs/>
          <w:sz w:val="22"/>
          <w:szCs w:val="22"/>
        </w:rPr>
        <w:t>ora que se hubiere materializado bajo una relación obrero patronal.,”, “...y que se encuentran previstas en los artículos 1° del Decreto Supremo N° 23570 de 26 de julio de 1993 y 2 del Decreto Supremo N°28699 de 1° de mayo de 2006”.</w:t>
      </w:r>
    </w:p>
    <w:p w:rsidR="003B4A8C" w:rsidRPr="003D3EE7" w:rsidRDefault="003B4A8C" w:rsidP="003D3EE7">
      <w:pPr>
        <w:pStyle w:val="Cuerpodeltexto0"/>
        <w:spacing w:line="276" w:lineRule="auto"/>
        <w:ind w:firstLine="500"/>
        <w:jc w:val="both"/>
        <w:rPr>
          <w:rFonts w:ascii="Bookman Old Style" w:hAnsi="Bookman Old Style"/>
          <w:sz w:val="22"/>
          <w:szCs w:val="22"/>
        </w:rPr>
      </w:pPr>
    </w:p>
    <w:p w:rsidR="000414C1" w:rsidRDefault="00DF2328" w:rsidP="003D3EE7">
      <w:pPr>
        <w:spacing w:line="276" w:lineRule="auto"/>
        <w:ind w:left="72" w:right="14" w:firstLine="706"/>
        <w:jc w:val="both"/>
        <w:rPr>
          <w:rFonts w:ascii="Bookman Old Style" w:hAnsi="Bookman Old Style"/>
          <w:sz w:val="22"/>
          <w:szCs w:val="22"/>
        </w:rPr>
      </w:pPr>
      <w:r w:rsidRPr="003D3EE7">
        <w:rPr>
          <w:rFonts w:ascii="Bookman Old Style" w:hAnsi="Bookman Old Style"/>
          <w:sz w:val="22"/>
          <w:szCs w:val="22"/>
        </w:rPr>
        <w:t>Interpretan que no existe relación de dependencia y subordinación entre mi persona y el señor José Ángel Carvajal, sin embargo, existe la declaración informativa por ante la Policía Boliviana en calidad de testigo</w:t>
      </w:r>
      <w:r w:rsidR="00DD7396">
        <w:rPr>
          <w:rFonts w:ascii="Bookman Old Style" w:hAnsi="Bookman Old Style"/>
          <w:sz w:val="22"/>
          <w:szCs w:val="22"/>
        </w:rPr>
        <w:t xml:space="preserve">, en aquella oportunidad </w:t>
      </w:r>
      <w:r w:rsidRPr="003D3EE7">
        <w:rPr>
          <w:rFonts w:ascii="Bookman Old Style" w:hAnsi="Bookman Old Style"/>
          <w:sz w:val="22"/>
          <w:szCs w:val="22"/>
        </w:rPr>
        <w:t xml:space="preserve">mi persona </w:t>
      </w:r>
      <w:r w:rsidR="00DD7396">
        <w:rPr>
          <w:rFonts w:ascii="Bookman Old Style" w:hAnsi="Bookman Old Style"/>
          <w:sz w:val="22"/>
          <w:szCs w:val="22"/>
        </w:rPr>
        <w:t xml:space="preserve">se presenta en calidad de </w:t>
      </w:r>
      <w:r w:rsidRPr="003D3EE7">
        <w:rPr>
          <w:rFonts w:ascii="Bookman Old Style" w:hAnsi="Bookman Old Style"/>
          <w:sz w:val="22"/>
          <w:szCs w:val="22"/>
        </w:rPr>
        <w:t xml:space="preserve">portera y aquiescencia de José Ángel Carvajal </w:t>
      </w:r>
      <w:r w:rsidR="00DD7396">
        <w:rPr>
          <w:rFonts w:ascii="Bookman Old Style" w:hAnsi="Bookman Old Style"/>
          <w:sz w:val="22"/>
          <w:szCs w:val="22"/>
        </w:rPr>
        <w:t xml:space="preserve">con el objeto de </w:t>
      </w:r>
      <w:r w:rsidRPr="003D3EE7">
        <w:rPr>
          <w:rFonts w:ascii="Bookman Old Style" w:hAnsi="Bookman Old Style"/>
          <w:sz w:val="22"/>
          <w:szCs w:val="22"/>
        </w:rPr>
        <w:t>declarar</w:t>
      </w:r>
      <w:r w:rsidR="000414C1">
        <w:rPr>
          <w:rFonts w:ascii="Bookman Old Style" w:hAnsi="Bookman Old Style"/>
          <w:sz w:val="22"/>
          <w:szCs w:val="22"/>
        </w:rPr>
        <w:t xml:space="preserve"> en beneficio de </w:t>
      </w:r>
      <w:r w:rsidR="000414C1" w:rsidRPr="003D3EE7">
        <w:rPr>
          <w:rFonts w:ascii="Bookman Old Style" w:hAnsi="Bookman Old Style"/>
          <w:sz w:val="22"/>
          <w:szCs w:val="22"/>
        </w:rPr>
        <w:t>José Ángel Carvajal</w:t>
      </w:r>
      <w:r w:rsidRPr="003D3EE7">
        <w:rPr>
          <w:rFonts w:ascii="Bookman Old Style" w:hAnsi="Bookman Old Style"/>
          <w:sz w:val="22"/>
          <w:szCs w:val="22"/>
        </w:rPr>
        <w:t xml:space="preserve">, </w:t>
      </w:r>
      <w:r w:rsidR="000414C1">
        <w:rPr>
          <w:rFonts w:ascii="Bookman Old Style" w:hAnsi="Bookman Old Style"/>
          <w:sz w:val="22"/>
          <w:szCs w:val="22"/>
        </w:rPr>
        <w:t xml:space="preserve">en cuya declaración </w:t>
      </w:r>
      <w:r w:rsidRPr="003D3EE7">
        <w:rPr>
          <w:rFonts w:ascii="Bookman Old Style" w:hAnsi="Bookman Old Style"/>
          <w:sz w:val="22"/>
          <w:szCs w:val="22"/>
        </w:rPr>
        <w:t>establezco de manera clara mi cargo de portera</w:t>
      </w:r>
      <w:r w:rsidR="001347D2" w:rsidRPr="003D3EE7">
        <w:rPr>
          <w:rFonts w:ascii="Bookman Old Style" w:hAnsi="Bookman Old Style"/>
          <w:sz w:val="22"/>
          <w:szCs w:val="22"/>
        </w:rPr>
        <w:t xml:space="preserve">, </w:t>
      </w:r>
      <w:r w:rsidR="00DD7396">
        <w:rPr>
          <w:rFonts w:ascii="Bookman Old Style" w:hAnsi="Bookman Old Style"/>
          <w:sz w:val="22"/>
          <w:szCs w:val="22"/>
        </w:rPr>
        <w:t xml:space="preserve">además </w:t>
      </w:r>
      <w:r w:rsidR="001347D2" w:rsidRPr="003D3EE7">
        <w:rPr>
          <w:rFonts w:ascii="Bookman Old Style" w:hAnsi="Bookman Old Style"/>
          <w:sz w:val="22"/>
          <w:szCs w:val="22"/>
        </w:rPr>
        <w:t xml:space="preserve">señalando en mi declaración </w:t>
      </w:r>
      <w:r w:rsidR="00DD7396">
        <w:rPr>
          <w:rFonts w:ascii="Bookman Old Style" w:hAnsi="Bookman Old Style"/>
          <w:sz w:val="22"/>
          <w:szCs w:val="22"/>
        </w:rPr>
        <w:t xml:space="preserve">lo </w:t>
      </w:r>
      <w:r w:rsidR="001347D2" w:rsidRPr="003D3EE7">
        <w:rPr>
          <w:rFonts w:ascii="Bookman Old Style" w:hAnsi="Bookman Old Style"/>
          <w:sz w:val="22"/>
          <w:szCs w:val="22"/>
        </w:rPr>
        <w:t>acontecido en el domicilio, ya que en la época en la que ingrese al inmueble habían varios inquilinos</w:t>
      </w:r>
      <w:r w:rsidR="00E25FF3" w:rsidRPr="003D3EE7">
        <w:rPr>
          <w:rFonts w:ascii="Bookman Old Style" w:hAnsi="Bookman Old Style"/>
          <w:sz w:val="22"/>
          <w:szCs w:val="22"/>
        </w:rPr>
        <w:t>, he indicado todos los nombres pues mi persona vivía ahí y tenía conocimiento que uno de ellos quería adueñarse del in</w:t>
      </w:r>
      <w:r w:rsidR="00DD7396">
        <w:rPr>
          <w:rFonts w:ascii="Bookman Old Style" w:hAnsi="Bookman Old Style"/>
          <w:sz w:val="22"/>
          <w:szCs w:val="22"/>
        </w:rPr>
        <w:t>mueble junto con varios vecinos;</w:t>
      </w:r>
      <w:r w:rsidR="00E25FF3" w:rsidRPr="003D3EE7">
        <w:rPr>
          <w:rFonts w:ascii="Bookman Old Style" w:hAnsi="Bookman Old Style"/>
          <w:sz w:val="22"/>
          <w:szCs w:val="22"/>
        </w:rPr>
        <w:t xml:space="preserve"> mi persona fue quien llamo a la</w:t>
      </w:r>
      <w:r w:rsidR="004362D3" w:rsidRPr="003D3EE7">
        <w:rPr>
          <w:rFonts w:ascii="Bookman Old Style" w:hAnsi="Bookman Old Style"/>
          <w:sz w:val="22"/>
          <w:szCs w:val="22"/>
        </w:rPr>
        <w:t xml:space="preserve"> </w:t>
      </w:r>
      <w:r w:rsidR="00E25FF3" w:rsidRPr="003D3EE7">
        <w:rPr>
          <w:rFonts w:ascii="Bookman Old Style" w:hAnsi="Bookman Old Style"/>
          <w:sz w:val="22"/>
          <w:szCs w:val="22"/>
        </w:rPr>
        <w:t>policía</w:t>
      </w:r>
      <w:r w:rsidR="000414C1">
        <w:rPr>
          <w:rFonts w:ascii="Bookman Old Style" w:hAnsi="Bookman Old Style"/>
          <w:sz w:val="22"/>
          <w:szCs w:val="22"/>
        </w:rPr>
        <w:t xml:space="preserve"> y al señor </w:t>
      </w:r>
      <w:r w:rsidR="000414C1" w:rsidRPr="003D3EE7">
        <w:rPr>
          <w:rFonts w:ascii="Bookman Old Style" w:hAnsi="Bookman Old Style"/>
          <w:sz w:val="22"/>
          <w:szCs w:val="22"/>
        </w:rPr>
        <w:t>José Ángel Carvajal</w:t>
      </w:r>
      <w:r w:rsidR="000414C1">
        <w:rPr>
          <w:rFonts w:ascii="Bookman Old Style" w:hAnsi="Bookman Old Style"/>
          <w:sz w:val="22"/>
          <w:szCs w:val="22"/>
        </w:rPr>
        <w:t>.</w:t>
      </w:r>
      <w:r w:rsidR="00E25FF3" w:rsidRPr="003D3EE7">
        <w:rPr>
          <w:rFonts w:ascii="Bookman Old Style" w:hAnsi="Bookman Old Style"/>
          <w:sz w:val="22"/>
          <w:szCs w:val="22"/>
        </w:rPr>
        <w:t xml:space="preserve"> </w:t>
      </w:r>
    </w:p>
    <w:p w:rsidR="005D46E0" w:rsidRDefault="005D46E0" w:rsidP="003D3EE7">
      <w:pPr>
        <w:spacing w:line="276" w:lineRule="auto"/>
        <w:ind w:left="72" w:right="14" w:firstLine="706"/>
        <w:jc w:val="both"/>
        <w:rPr>
          <w:rFonts w:ascii="Bookman Old Style" w:hAnsi="Bookman Old Style"/>
          <w:sz w:val="22"/>
          <w:szCs w:val="22"/>
        </w:rPr>
      </w:pPr>
    </w:p>
    <w:p w:rsidR="00DF3152" w:rsidRPr="00DF3152" w:rsidRDefault="000414C1" w:rsidP="00DF3152">
      <w:pPr>
        <w:spacing w:line="276" w:lineRule="auto"/>
        <w:ind w:left="72" w:right="14" w:firstLine="706"/>
        <w:jc w:val="both"/>
        <w:rPr>
          <w:rFonts w:ascii="Bookman Old Style" w:hAnsi="Bookman Old Style" w:cs="Arial"/>
          <w:sz w:val="22"/>
          <w:szCs w:val="22"/>
        </w:rPr>
      </w:pPr>
      <w:r w:rsidRPr="003D3EE7">
        <w:rPr>
          <w:rFonts w:ascii="Bookman Old Style" w:hAnsi="Bookman Old Style"/>
          <w:sz w:val="22"/>
          <w:szCs w:val="22"/>
        </w:rPr>
        <w:t xml:space="preserve">Fui </w:t>
      </w:r>
      <w:r w:rsidR="00E25FF3" w:rsidRPr="003D3EE7">
        <w:rPr>
          <w:rFonts w:ascii="Bookman Old Style" w:hAnsi="Bookman Old Style"/>
          <w:sz w:val="22"/>
          <w:szCs w:val="22"/>
        </w:rPr>
        <w:t>a declarar a favor de mi empleador</w:t>
      </w:r>
      <w:r>
        <w:rPr>
          <w:rFonts w:ascii="Bookman Old Style" w:hAnsi="Bookman Old Style"/>
          <w:sz w:val="22"/>
          <w:szCs w:val="22"/>
        </w:rPr>
        <w:t xml:space="preserve"> </w:t>
      </w:r>
      <w:r w:rsidRPr="003D3EE7">
        <w:rPr>
          <w:rFonts w:ascii="Bookman Old Style" w:hAnsi="Bookman Old Style"/>
          <w:sz w:val="22"/>
          <w:szCs w:val="22"/>
        </w:rPr>
        <w:t>José Ángel Carvajal</w:t>
      </w:r>
      <w:r w:rsidR="00E25FF3" w:rsidRPr="003D3EE7">
        <w:rPr>
          <w:rFonts w:ascii="Bookman Old Style" w:hAnsi="Bookman Old Style"/>
          <w:sz w:val="22"/>
          <w:szCs w:val="22"/>
        </w:rPr>
        <w:t>, habiéndolo hecho de buena fe, porque así me lo ordeno</w:t>
      </w:r>
      <w:r w:rsidR="004362D3" w:rsidRPr="003D3EE7">
        <w:rPr>
          <w:rFonts w:ascii="Bookman Old Style" w:hAnsi="Bookman Old Style"/>
          <w:sz w:val="22"/>
          <w:szCs w:val="22"/>
        </w:rPr>
        <w:t xml:space="preserve"> mi empleador</w:t>
      </w:r>
      <w:r w:rsidR="00DD7396">
        <w:rPr>
          <w:rFonts w:ascii="Bookman Old Style" w:hAnsi="Bookman Old Style"/>
          <w:sz w:val="22"/>
          <w:szCs w:val="22"/>
        </w:rPr>
        <w:t xml:space="preserve"> en mi condición de portera</w:t>
      </w:r>
      <w:r w:rsidR="00E25FF3" w:rsidRPr="003D3EE7">
        <w:rPr>
          <w:rFonts w:ascii="Bookman Old Style" w:hAnsi="Bookman Old Style"/>
          <w:sz w:val="22"/>
          <w:szCs w:val="22"/>
        </w:rPr>
        <w:t>,</w:t>
      </w:r>
      <w:r w:rsidR="00DD7396">
        <w:rPr>
          <w:rFonts w:ascii="Bookman Old Style" w:hAnsi="Bookman Old Style"/>
          <w:sz w:val="22"/>
          <w:szCs w:val="22"/>
        </w:rPr>
        <w:t xml:space="preserve"> con funciones de </w:t>
      </w:r>
      <w:r w:rsidR="00E25FF3" w:rsidRPr="003D3EE7">
        <w:rPr>
          <w:rFonts w:ascii="Bookman Old Style" w:hAnsi="Bookman Old Style"/>
          <w:sz w:val="22"/>
          <w:szCs w:val="22"/>
        </w:rPr>
        <w:t xml:space="preserve">cuidado del inmueble, evitar </w:t>
      </w:r>
      <w:r>
        <w:rPr>
          <w:rFonts w:ascii="Bookman Old Style" w:hAnsi="Bookman Old Style"/>
          <w:sz w:val="22"/>
          <w:szCs w:val="22"/>
        </w:rPr>
        <w:t xml:space="preserve">avasallamientos, cuidar el bien, informar </w:t>
      </w:r>
      <w:r w:rsidRPr="003D3EE7">
        <w:rPr>
          <w:rFonts w:ascii="Bookman Old Style" w:hAnsi="Bookman Old Style"/>
          <w:sz w:val="22"/>
          <w:szCs w:val="22"/>
        </w:rPr>
        <w:t>José Ángel Carvajal</w:t>
      </w:r>
      <w:r w:rsidR="00E25FF3" w:rsidRPr="003D3EE7">
        <w:rPr>
          <w:rFonts w:ascii="Bookman Old Style" w:hAnsi="Bookman Old Style"/>
          <w:sz w:val="22"/>
          <w:szCs w:val="22"/>
        </w:rPr>
        <w:t>, pagar luz, agua, arreglar</w:t>
      </w:r>
      <w:r w:rsidR="00EA50CC" w:rsidRPr="003D3EE7">
        <w:rPr>
          <w:rFonts w:ascii="Bookman Old Style" w:hAnsi="Bookman Old Style"/>
          <w:sz w:val="22"/>
          <w:szCs w:val="22"/>
        </w:rPr>
        <w:t xml:space="preserve"> cualquier desperfecto y otros;</w:t>
      </w:r>
      <w:r w:rsidR="00DF2328" w:rsidRPr="003D3EE7">
        <w:rPr>
          <w:rFonts w:ascii="Bookman Old Style" w:hAnsi="Bookman Old Style"/>
          <w:sz w:val="22"/>
          <w:szCs w:val="22"/>
        </w:rPr>
        <w:t xml:space="preserve"> entonces si </w:t>
      </w:r>
      <w:r w:rsidR="00EA50CC" w:rsidRPr="003D3EE7">
        <w:rPr>
          <w:rFonts w:ascii="Bookman Old Style" w:hAnsi="Bookman Old Style"/>
          <w:b/>
          <w:i/>
          <w:sz w:val="22"/>
          <w:szCs w:val="22"/>
          <w:u w:val="single"/>
        </w:rPr>
        <w:t>hubo relación de dependencia y subordinación</w:t>
      </w:r>
      <w:r w:rsidR="00EA50CC" w:rsidRPr="003D3EE7">
        <w:rPr>
          <w:rFonts w:ascii="Bookman Old Style" w:hAnsi="Bookman Old Style"/>
          <w:sz w:val="22"/>
          <w:szCs w:val="22"/>
        </w:rPr>
        <w:t xml:space="preserve"> ya que debía realizar mis actividades dentro la propiedad señalada</w:t>
      </w:r>
      <w:r w:rsidR="00EA50CC" w:rsidRPr="003D3EE7">
        <w:rPr>
          <w:rFonts w:ascii="Bookman Old Style" w:hAnsi="Bookman Old Style" w:cs="Arial"/>
          <w:sz w:val="22"/>
          <w:szCs w:val="22"/>
        </w:rPr>
        <w:t xml:space="preserve"> conforme se puede evidenciar de las declaraciones testifícales de cargo adjuntas en obrados, que </w:t>
      </w:r>
      <w:r w:rsidR="00EA50CC" w:rsidRPr="003D3EE7">
        <w:rPr>
          <w:rFonts w:ascii="Bookman Old Style" w:hAnsi="Bookman Old Style" w:cs="Arial"/>
          <w:b/>
          <w:sz w:val="22"/>
          <w:szCs w:val="22"/>
          <w:u w:val="single"/>
        </w:rPr>
        <w:t>“NO HAN SIDO CORRECTAMENTE VALORADOS”</w:t>
      </w:r>
      <w:r w:rsidR="00EA50CC" w:rsidRPr="003D3EE7">
        <w:rPr>
          <w:rFonts w:ascii="Bookman Old Style" w:hAnsi="Bookman Old Style" w:cs="Arial"/>
          <w:sz w:val="22"/>
          <w:szCs w:val="22"/>
        </w:rPr>
        <w:t xml:space="preserve"> por el tribunal de alzada, las citadas declaraciones demuestra</w:t>
      </w:r>
      <w:r w:rsidR="00557276" w:rsidRPr="003D3EE7">
        <w:rPr>
          <w:rFonts w:ascii="Bookman Old Style" w:hAnsi="Bookman Old Style" w:cs="Arial"/>
          <w:sz w:val="22"/>
          <w:szCs w:val="22"/>
        </w:rPr>
        <w:t>n</w:t>
      </w:r>
      <w:r w:rsidR="00EA50CC" w:rsidRPr="003D3EE7">
        <w:rPr>
          <w:rFonts w:ascii="Bookman Old Style" w:hAnsi="Bookman Old Style" w:cs="Arial"/>
          <w:sz w:val="22"/>
          <w:szCs w:val="22"/>
        </w:rPr>
        <w:t xml:space="preserve"> en forma clara mi relación de </w:t>
      </w:r>
      <w:r w:rsidR="00EA50CC" w:rsidRPr="003D3EE7">
        <w:rPr>
          <w:rFonts w:ascii="Bookman Old Style" w:hAnsi="Bookman Old Style" w:cs="Arial"/>
          <w:b/>
          <w:bCs/>
          <w:sz w:val="22"/>
          <w:szCs w:val="22"/>
          <w:u w:val="single"/>
        </w:rPr>
        <w:t>SUBORDINACIÓN, DEPENDENCIA, EXCLUSIVIDAD</w:t>
      </w:r>
      <w:r w:rsidR="00EA50CC" w:rsidRPr="003D3EE7">
        <w:rPr>
          <w:rFonts w:ascii="Bookman Old Style" w:hAnsi="Bookman Old Style" w:cs="Arial"/>
          <w:b/>
          <w:bCs/>
          <w:sz w:val="22"/>
          <w:szCs w:val="22"/>
        </w:rPr>
        <w:t xml:space="preserve"> </w:t>
      </w:r>
      <w:r w:rsidR="00EA50CC" w:rsidRPr="003D3EE7">
        <w:rPr>
          <w:rFonts w:ascii="Bookman Old Style" w:hAnsi="Bookman Old Style" w:cs="Arial"/>
          <w:sz w:val="22"/>
          <w:szCs w:val="22"/>
        </w:rPr>
        <w:t xml:space="preserve">por los servicios que prestaba en favor de la </w:t>
      </w:r>
      <w:r w:rsidR="00557276" w:rsidRPr="003D3EE7">
        <w:rPr>
          <w:rFonts w:ascii="Bookman Old Style" w:hAnsi="Bookman Old Style" w:cs="Arial"/>
          <w:sz w:val="22"/>
          <w:szCs w:val="22"/>
        </w:rPr>
        <w:t>parte</w:t>
      </w:r>
      <w:r w:rsidR="00EA50CC" w:rsidRPr="003D3EE7">
        <w:rPr>
          <w:rFonts w:ascii="Bookman Old Style" w:hAnsi="Bookman Old Style" w:cs="Arial"/>
          <w:sz w:val="22"/>
          <w:szCs w:val="22"/>
        </w:rPr>
        <w:t xml:space="preserve"> demandada las que cumplía </w:t>
      </w:r>
      <w:r w:rsidR="00EA50CC" w:rsidRPr="003D3EE7">
        <w:rPr>
          <w:rFonts w:ascii="Bookman Old Style" w:hAnsi="Bookman Old Style" w:cs="Arial"/>
          <w:b/>
          <w:bCs/>
          <w:sz w:val="22"/>
          <w:szCs w:val="22"/>
        </w:rPr>
        <w:t xml:space="preserve">dentro de la misma </w:t>
      </w:r>
      <w:r w:rsidR="00557276" w:rsidRPr="003D3EE7">
        <w:rPr>
          <w:rFonts w:ascii="Bookman Old Style" w:hAnsi="Bookman Old Style" w:cs="Arial"/>
          <w:b/>
          <w:bCs/>
          <w:sz w:val="22"/>
          <w:szCs w:val="22"/>
        </w:rPr>
        <w:t xml:space="preserve">propiedad </w:t>
      </w:r>
      <w:r w:rsidR="003D3EE7">
        <w:rPr>
          <w:rFonts w:ascii="Bookman Old Style" w:hAnsi="Bookman Old Style" w:cs="Arial"/>
          <w:b/>
          <w:bCs/>
          <w:sz w:val="22"/>
          <w:szCs w:val="22"/>
        </w:rPr>
        <w:t xml:space="preserve">ubicada en la zona Quintanilla </w:t>
      </w:r>
      <w:proofErr w:type="spellStart"/>
      <w:r w:rsidR="003D3EE7">
        <w:rPr>
          <w:rFonts w:ascii="Bookman Old Style" w:hAnsi="Bookman Old Style" w:cs="Arial"/>
          <w:b/>
          <w:bCs/>
          <w:sz w:val="22"/>
          <w:szCs w:val="22"/>
        </w:rPr>
        <w:t>Zuazo</w:t>
      </w:r>
      <w:proofErr w:type="spellEnd"/>
      <w:r w:rsidR="003D3EE7">
        <w:rPr>
          <w:rFonts w:ascii="Bookman Old Style" w:hAnsi="Bookman Old Style" w:cs="Arial"/>
          <w:b/>
          <w:bCs/>
          <w:sz w:val="22"/>
          <w:szCs w:val="22"/>
        </w:rPr>
        <w:t xml:space="preserve"> Calle Eugenio Patiño Nº 820, </w:t>
      </w:r>
      <w:r w:rsidR="00557276" w:rsidRPr="003D3EE7">
        <w:rPr>
          <w:rFonts w:ascii="Bookman Old Style" w:hAnsi="Bookman Old Style" w:cs="Arial"/>
          <w:b/>
          <w:bCs/>
          <w:sz w:val="22"/>
          <w:szCs w:val="22"/>
        </w:rPr>
        <w:t>c</w:t>
      </w:r>
      <w:r w:rsidR="00EA50CC" w:rsidRPr="003D3EE7">
        <w:rPr>
          <w:rFonts w:ascii="Bookman Old Style" w:hAnsi="Bookman Old Style" w:cs="Arial"/>
          <w:b/>
          <w:bCs/>
          <w:iCs/>
          <w:sz w:val="22"/>
          <w:szCs w:val="22"/>
        </w:rPr>
        <w:t xml:space="preserve">ontando a tal efecto con una </w:t>
      </w:r>
      <w:r w:rsidR="00557276" w:rsidRPr="003D3EE7">
        <w:rPr>
          <w:rFonts w:ascii="Bookman Old Style" w:hAnsi="Bookman Old Style" w:cs="Arial"/>
          <w:b/>
          <w:bCs/>
          <w:iCs/>
          <w:sz w:val="22"/>
          <w:szCs w:val="22"/>
        </w:rPr>
        <w:t>habitación</w:t>
      </w:r>
      <w:r w:rsidR="00EA50CC" w:rsidRPr="003D3EE7">
        <w:rPr>
          <w:rFonts w:ascii="Bookman Old Style" w:hAnsi="Bookman Old Style" w:cs="Arial"/>
          <w:b/>
          <w:bCs/>
          <w:iCs/>
          <w:sz w:val="22"/>
          <w:szCs w:val="22"/>
        </w:rPr>
        <w:t xml:space="preserve">, </w:t>
      </w:r>
      <w:r w:rsidR="00EA50CC" w:rsidRPr="003D3EE7">
        <w:rPr>
          <w:rFonts w:ascii="Bookman Old Style" w:hAnsi="Bookman Old Style" w:cs="Arial"/>
          <w:sz w:val="22"/>
          <w:szCs w:val="22"/>
        </w:rPr>
        <w:t xml:space="preserve">para cumplir con los trabajos encomendados por la misma, </w:t>
      </w:r>
      <w:r w:rsidR="00EA50CC" w:rsidRPr="003D3EE7">
        <w:rPr>
          <w:rFonts w:ascii="Bookman Old Style" w:hAnsi="Bookman Old Style" w:cs="Arial"/>
          <w:b/>
          <w:bCs/>
          <w:sz w:val="22"/>
          <w:szCs w:val="22"/>
        </w:rPr>
        <w:t xml:space="preserve">además de estar sujeto </w:t>
      </w:r>
      <w:r w:rsidR="00EA50CC" w:rsidRPr="003D3EE7">
        <w:rPr>
          <w:rFonts w:ascii="Bookman Old Style" w:hAnsi="Bookman Old Style" w:cs="Arial"/>
          <w:sz w:val="22"/>
          <w:szCs w:val="22"/>
        </w:rPr>
        <w:t xml:space="preserve">a: </w:t>
      </w:r>
      <w:r w:rsidR="00EA50CC" w:rsidRPr="003D3EE7">
        <w:rPr>
          <w:rFonts w:ascii="Bookman Old Style" w:hAnsi="Bookman Old Style" w:cs="Arial"/>
          <w:iCs/>
          <w:sz w:val="22"/>
          <w:szCs w:val="22"/>
        </w:rPr>
        <w:t>"control de</w:t>
      </w:r>
      <w:r w:rsidR="00557276" w:rsidRPr="003D3EE7">
        <w:rPr>
          <w:rFonts w:ascii="Bookman Old Style" w:hAnsi="Bookman Old Style" w:cs="Arial"/>
          <w:iCs/>
          <w:sz w:val="22"/>
          <w:szCs w:val="22"/>
        </w:rPr>
        <w:t>l</w:t>
      </w:r>
      <w:r w:rsidR="00EA50CC" w:rsidRPr="003D3EE7">
        <w:rPr>
          <w:rFonts w:ascii="Bookman Old Style" w:hAnsi="Bookman Old Style" w:cs="Arial"/>
          <w:iCs/>
          <w:sz w:val="22"/>
          <w:szCs w:val="22"/>
        </w:rPr>
        <w:t xml:space="preserve"> </w:t>
      </w:r>
      <w:r w:rsidR="00557276" w:rsidRPr="003D3EE7">
        <w:rPr>
          <w:rFonts w:ascii="Bookman Old Style" w:hAnsi="Bookman Old Style" w:cs="Arial"/>
          <w:iCs/>
          <w:sz w:val="22"/>
          <w:szCs w:val="22"/>
        </w:rPr>
        <w:t>propietario, porque en cualquier momento podría aparecerse</w:t>
      </w:r>
      <w:r w:rsidR="00EA50CC" w:rsidRPr="003D3EE7">
        <w:rPr>
          <w:rFonts w:ascii="Bookman Old Style" w:hAnsi="Bookman Old Style" w:cs="Arial"/>
          <w:iCs/>
          <w:sz w:val="22"/>
          <w:szCs w:val="22"/>
        </w:rPr>
        <w:t xml:space="preserve">", </w:t>
      </w:r>
      <w:r w:rsidR="00EA50CC" w:rsidRPr="003D3EE7">
        <w:rPr>
          <w:rFonts w:ascii="Bookman Old Style" w:hAnsi="Bookman Old Style" w:cs="Arial"/>
          <w:sz w:val="22"/>
          <w:szCs w:val="22"/>
        </w:rPr>
        <w:t xml:space="preserve">cumplir con todas las obligaciones que el </w:t>
      </w:r>
      <w:r>
        <w:rPr>
          <w:rFonts w:ascii="Bookman Old Style" w:hAnsi="Bookman Old Style" w:cs="Arial"/>
          <w:sz w:val="22"/>
          <w:szCs w:val="22"/>
        </w:rPr>
        <w:t xml:space="preserve">señor </w:t>
      </w:r>
      <w:r w:rsidRPr="003D3EE7">
        <w:rPr>
          <w:rFonts w:ascii="Bookman Old Style" w:hAnsi="Bookman Old Style"/>
          <w:sz w:val="22"/>
          <w:szCs w:val="22"/>
        </w:rPr>
        <w:t>José Ángel Carvajal</w:t>
      </w:r>
      <w:r w:rsidRPr="003D3EE7">
        <w:rPr>
          <w:rFonts w:ascii="Bookman Old Style" w:hAnsi="Bookman Old Style" w:cs="Arial"/>
          <w:sz w:val="22"/>
          <w:szCs w:val="22"/>
        </w:rPr>
        <w:t xml:space="preserve"> </w:t>
      </w:r>
      <w:r w:rsidR="00557276" w:rsidRPr="003D3EE7">
        <w:rPr>
          <w:rFonts w:ascii="Bookman Old Style" w:hAnsi="Bookman Old Style" w:cs="Arial"/>
          <w:sz w:val="22"/>
          <w:szCs w:val="22"/>
        </w:rPr>
        <w:t>me encomendaba,</w:t>
      </w:r>
      <w:r w:rsidR="00EA50CC" w:rsidRPr="003D3EE7">
        <w:rPr>
          <w:rFonts w:ascii="Bookman Old Style" w:hAnsi="Bookman Old Style" w:cs="Arial"/>
          <w:b/>
          <w:bCs/>
          <w:sz w:val="22"/>
          <w:szCs w:val="22"/>
        </w:rPr>
        <w:t xml:space="preserve"> </w:t>
      </w:r>
      <w:r w:rsidR="00EA50CC" w:rsidRPr="003D3EE7">
        <w:rPr>
          <w:rFonts w:ascii="Bookman Old Style" w:hAnsi="Bookman Old Style" w:cs="Arial"/>
          <w:sz w:val="22"/>
          <w:szCs w:val="22"/>
        </w:rPr>
        <w:t>en todo momento desde el mome</w:t>
      </w:r>
      <w:r w:rsidR="00557276" w:rsidRPr="003D3EE7">
        <w:rPr>
          <w:rFonts w:ascii="Bookman Old Style" w:hAnsi="Bookman Old Style" w:cs="Arial"/>
          <w:sz w:val="22"/>
          <w:szCs w:val="22"/>
        </w:rPr>
        <w:t>nto de mi contratación original 1980.</w:t>
      </w:r>
      <w:r w:rsidR="00283954">
        <w:rPr>
          <w:rFonts w:ascii="Bookman Old Style" w:hAnsi="Bookman Old Style" w:cs="Arial"/>
          <w:sz w:val="22"/>
          <w:szCs w:val="22"/>
        </w:rPr>
        <w:t xml:space="preserve"> </w:t>
      </w:r>
      <w:r w:rsidR="00DF3152">
        <w:rPr>
          <w:rFonts w:ascii="Bookman Old Style" w:hAnsi="Bookman Old Style" w:cs="Arial"/>
          <w:sz w:val="22"/>
          <w:szCs w:val="22"/>
        </w:rPr>
        <w:t xml:space="preserve">Es precisamente que el auto de vista comete la errónea interpretación de artículo 1 de la Ley General Del </w:t>
      </w:r>
      <w:r w:rsidR="00DF3152">
        <w:rPr>
          <w:rFonts w:ascii="Bookman Old Style" w:hAnsi="Bookman Old Style" w:cs="Arial"/>
          <w:sz w:val="22"/>
          <w:szCs w:val="22"/>
        </w:rPr>
        <w:lastRenderedPageBreak/>
        <w:t xml:space="preserve">Trabajo, por consiguiente también se vulnera el </w:t>
      </w:r>
      <w:r w:rsidR="00DF3152" w:rsidRPr="003D3EE7">
        <w:rPr>
          <w:rFonts w:ascii="Bookman Old Style" w:hAnsi="Bookman Old Style"/>
          <w:sz w:val="22"/>
          <w:szCs w:val="22"/>
        </w:rPr>
        <w:t>artículo 2 del Decreto Supremo 28699 de 1 de mayo de 2006.</w:t>
      </w:r>
    </w:p>
    <w:p w:rsidR="003D3EE7" w:rsidRPr="003D3EE7" w:rsidRDefault="00283954" w:rsidP="003D3EE7">
      <w:pPr>
        <w:spacing w:line="276" w:lineRule="auto"/>
        <w:ind w:left="72" w:right="14" w:firstLine="706"/>
        <w:jc w:val="both"/>
        <w:rPr>
          <w:rFonts w:ascii="Bookman Old Style" w:hAnsi="Bookman Old Style" w:cs="Arial"/>
          <w:b/>
          <w:bCs/>
          <w:sz w:val="22"/>
          <w:szCs w:val="22"/>
          <w:u w:val="single"/>
        </w:rPr>
      </w:pPr>
      <w:r>
        <w:rPr>
          <w:rFonts w:ascii="Bookman Old Style" w:hAnsi="Bookman Old Style" w:cs="Arial"/>
          <w:sz w:val="22"/>
          <w:szCs w:val="22"/>
        </w:rPr>
        <w:t xml:space="preserve"> </w:t>
      </w:r>
    </w:p>
    <w:p w:rsidR="00557276" w:rsidRDefault="00DF2328" w:rsidP="003D3EE7">
      <w:pPr>
        <w:pStyle w:val="Cuerpodeltexto0"/>
        <w:spacing w:line="276" w:lineRule="auto"/>
        <w:jc w:val="both"/>
        <w:rPr>
          <w:rFonts w:ascii="Bookman Old Style" w:hAnsi="Bookman Old Style"/>
          <w:sz w:val="22"/>
          <w:szCs w:val="22"/>
        </w:rPr>
      </w:pPr>
      <w:r w:rsidRPr="003D3EE7">
        <w:rPr>
          <w:rFonts w:ascii="Bookman Old Style" w:hAnsi="Bookman Old Style"/>
          <w:sz w:val="22"/>
          <w:szCs w:val="22"/>
        </w:rPr>
        <w:t xml:space="preserve">La prestación de trabajo por cuenta ajena se evidencia por sí mismo </w:t>
      </w:r>
      <w:r w:rsidR="00557276" w:rsidRPr="003D3EE7">
        <w:rPr>
          <w:rFonts w:ascii="Bookman Old Style" w:hAnsi="Bookman Old Style"/>
          <w:sz w:val="22"/>
          <w:szCs w:val="22"/>
        </w:rPr>
        <w:t xml:space="preserve">puesto que las labores que realizaba se hallaban comprendidas dentro las actividades y finalidades de la  entidad demandada habiendo desarrollado </w:t>
      </w:r>
      <w:r w:rsidR="00557276" w:rsidRPr="003D3EE7">
        <w:rPr>
          <w:rFonts w:ascii="Bookman Old Style" w:hAnsi="Bookman Old Style"/>
          <w:b/>
          <w:i/>
          <w:sz w:val="22"/>
          <w:szCs w:val="22"/>
          <w:u w:val="single"/>
        </w:rPr>
        <w:t>las mismas funciones</w:t>
      </w:r>
      <w:r w:rsidR="00557276" w:rsidRPr="003D3EE7">
        <w:rPr>
          <w:rFonts w:ascii="Bookman Old Style" w:hAnsi="Bookman Old Style"/>
          <w:sz w:val="22"/>
          <w:szCs w:val="22"/>
        </w:rPr>
        <w:t xml:space="preserve">  desde el momento de mi contratación original 1980, </w:t>
      </w:r>
      <w:r w:rsidR="003D3EE7" w:rsidRPr="003D3EE7">
        <w:rPr>
          <w:rFonts w:ascii="Bookman Old Style" w:hAnsi="Bookman Old Style"/>
          <w:sz w:val="22"/>
          <w:szCs w:val="22"/>
        </w:rPr>
        <w:t>así como mi declaración en</w:t>
      </w:r>
      <w:r w:rsidRPr="003D3EE7">
        <w:rPr>
          <w:rFonts w:ascii="Bookman Old Style" w:hAnsi="Bookman Old Style"/>
          <w:sz w:val="22"/>
          <w:szCs w:val="22"/>
        </w:rPr>
        <w:t xml:space="preserve"> calidad de portera, es la constancia de mi condición de trabajadora por cuenta ajena, en tanto existe interpretación errónea por los vocales de la Sala Social Segunda respecto al artículo 1 del Decreto Supremo N° 23570 de 26 de julio de 1993 y articulo 2 del Decreto Supremo N° 28699 de I</w:t>
      </w:r>
      <w:r w:rsidRPr="003D3EE7">
        <w:rPr>
          <w:rFonts w:ascii="Bookman Old Style" w:hAnsi="Bookman Old Style"/>
          <w:sz w:val="22"/>
          <w:szCs w:val="22"/>
          <w:vertAlign w:val="superscript"/>
        </w:rPr>
        <w:t>o</w:t>
      </w:r>
      <w:r w:rsidRPr="003D3EE7">
        <w:rPr>
          <w:rFonts w:ascii="Bookman Old Style" w:hAnsi="Bookman Old Style"/>
          <w:sz w:val="22"/>
          <w:szCs w:val="22"/>
        </w:rPr>
        <w:t xml:space="preserve"> de mayo de 2006 con relación al contexto de la prueba.</w:t>
      </w:r>
    </w:p>
    <w:p w:rsidR="003D3EE7" w:rsidRPr="003D3EE7" w:rsidRDefault="003D3EE7" w:rsidP="003D3EE7">
      <w:pPr>
        <w:pStyle w:val="Cuerpodeltexto0"/>
        <w:spacing w:line="276" w:lineRule="auto"/>
        <w:jc w:val="both"/>
        <w:rPr>
          <w:rFonts w:ascii="Bookman Old Style" w:hAnsi="Bookman Old Style" w:cs="Arial"/>
          <w:sz w:val="22"/>
          <w:szCs w:val="22"/>
        </w:rPr>
      </w:pPr>
    </w:p>
    <w:p w:rsidR="00B35C8F" w:rsidRPr="003D3EE7" w:rsidRDefault="00B35C8F" w:rsidP="00B35C8F">
      <w:pPr>
        <w:pStyle w:val="Cuerpodeltexto0"/>
        <w:spacing w:line="276" w:lineRule="auto"/>
        <w:ind w:left="200" w:firstLine="500"/>
        <w:jc w:val="both"/>
        <w:rPr>
          <w:rFonts w:ascii="Bookman Old Style" w:hAnsi="Bookman Old Style"/>
          <w:sz w:val="22"/>
          <w:szCs w:val="22"/>
        </w:rPr>
      </w:pPr>
      <w:r w:rsidRPr="003D3EE7">
        <w:rPr>
          <w:rFonts w:ascii="Bookman Old Style" w:hAnsi="Bookman Old Style"/>
          <w:sz w:val="22"/>
          <w:szCs w:val="22"/>
        </w:rPr>
        <w:t xml:space="preserve">Sobre la remuneración o percepción de salario por cualquier forma se establece por la misma naturaleza del trabajo, es el empleador quien me paga por ser portera, toda vez que mi persona ingreso como inquilina, teniendo mis propias ocupaciones, sin embargo meses después el empleador me pidió que me quedase a cuidar su casa, que no me dedique a mis otras ocupaciones, toda vez que después de migrar del campo mi persona se dedicó a múltiples quehaceres para sobrevivir, fui empleada doméstica, cafetera, </w:t>
      </w:r>
      <w:r>
        <w:rPr>
          <w:rFonts w:ascii="Bookman Old Style" w:hAnsi="Bookman Old Style"/>
          <w:sz w:val="22"/>
          <w:szCs w:val="22"/>
        </w:rPr>
        <w:t xml:space="preserve">comerciante, </w:t>
      </w:r>
      <w:r w:rsidRPr="003D3EE7">
        <w:rPr>
          <w:rFonts w:ascii="Bookman Old Style" w:hAnsi="Bookman Old Style"/>
          <w:sz w:val="22"/>
          <w:szCs w:val="22"/>
        </w:rPr>
        <w:t xml:space="preserve">para por ultimo ser </w:t>
      </w:r>
      <w:r>
        <w:rPr>
          <w:rFonts w:ascii="Bookman Old Style" w:hAnsi="Bookman Old Style"/>
          <w:sz w:val="22"/>
          <w:szCs w:val="22"/>
        </w:rPr>
        <w:t>portera</w:t>
      </w:r>
      <w:r w:rsidRPr="003D3EE7">
        <w:rPr>
          <w:rFonts w:ascii="Bookman Old Style" w:hAnsi="Bookman Old Style"/>
          <w:sz w:val="22"/>
          <w:szCs w:val="22"/>
        </w:rPr>
        <w:t xml:space="preserve">, sin embargo los ascendientes del ahora demandado me pidieron que me limite a cuidarla todo el tiempo, prometiéndome que más adelante se me iba a pagar por cuidar de su casa pero nunca fue así, era una época en la que los inquilinos querían adueñarse de su propiedad, no la cuidaban, es así que años después para sacarlos les dio una indemnización y hace demoler la casa, ocupándose mi persona de cuidar la casa de los albañiles, abrirles la puerta, cerrar la puerta en la mañana, a medio </w:t>
      </w:r>
      <w:proofErr w:type="spellStart"/>
      <w:r w:rsidRPr="003D3EE7">
        <w:rPr>
          <w:rFonts w:ascii="Bookman Old Style" w:hAnsi="Bookman Old Style"/>
          <w:sz w:val="22"/>
          <w:szCs w:val="22"/>
        </w:rPr>
        <w:t>dia</w:t>
      </w:r>
      <w:proofErr w:type="spellEnd"/>
      <w:r w:rsidRPr="003D3EE7">
        <w:rPr>
          <w:rFonts w:ascii="Bookman Old Style" w:hAnsi="Bookman Old Style"/>
          <w:sz w:val="22"/>
          <w:szCs w:val="22"/>
        </w:rPr>
        <w:t xml:space="preserve">, en la tarde; más adelante la mitad de la casa fue convertida en garaje, alquilada nuevamente, encontrándome otra vez en la obligación de vigilar al nuevo inquilino, (aspecto corroborado por uno de mis testigos), hasta el día qué me retiro el Sr. Carvajal, el inmueble era un garaje, además manifestar que </w:t>
      </w:r>
      <w:r w:rsidRPr="00F8020C">
        <w:rPr>
          <w:rFonts w:ascii="Bookman Old Style" w:hAnsi="Bookman Old Style"/>
          <w:sz w:val="22"/>
          <w:szCs w:val="22"/>
          <w:u w:val="single"/>
        </w:rPr>
        <w:t>mi persona solicito el pago de salarios devengados a los padres del ahora demandado y al mismo demandado años tras año, sin embargo nunca me cancelaron dinero alguno,</w:t>
      </w:r>
      <w:r w:rsidRPr="003D3EE7">
        <w:rPr>
          <w:rFonts w:ascii="Bookman Old Style" w:hAnsi="Bookman Old Style"/>
          <w:sz w:val="22"/>
          <w:szCs w:val="22"/>
        </w:rPr>
        <w:t xml:space="preserve"> solo se aprovecharon de mi condición humilde, analfabeta, campesina y siendo que la servidumbre esta proscrita en nuestro ordenamiento legal, solicito el pago de sueldos devengados, mediante memorial de demanda.</w:t>
      </w:r>
    </w:p>
    <w:p w:rsidR="00B35C8F" w:rsidRDefault="00B35C8F" w:rsidP="00B35C8F">
      <w:pPr>
        <w:pStyle w:val="Cuerpodeltexto0"/>
        <w:spacing w:line="276" w:lineRule="auto"/>
        <w:jc w:val="both"/>
        <w:rPr>
          <w:rFonts w:ascii="Bookman Old Style" w:hAnsi="Bookman Old Style"/>
          <w:sz w:val="22"/>
          <w:szCs w:val="22"/>
        </w:rPr>
      </w:pPr>
    </w:p>
    <w:p w:rsidR="00DF2328" w:rsidRPr="003D3EE7" w:rsidRDefault="00B35C8F" w:rsidP="00B35C8F">
      <w:pPr>
        <w:pStyle w:val="Cuerpodeltexto0"/>
        <w:spacing w:line="276" w:lineRule="auto"/>
        <w:jc w:val="both"/>
        <w:rPr>
          <w:rFonts w:ascii="Bookman Old Style" w:hAnsi="Bookman Old Style"/>
          <w:sz w:val="22"/>
          <w:szCs w:val="22"/>
        </w:rPr>
      </w:pPr>
      <w:r>
        <w:rPr>
          <w:rFonts w:ascii="Bookman Old Style" w:hAnsi="Bookman Old Style"/>
          <w:sz w:val="22"/>
          <w:szCs w:val="22"/>
        </w:rPr>
        <w:t>E</w:t>
      </w:r>
      <w:r w:rsidR="00DF2328" w:rsidRPr="003D3EE7">
        <w:rPr>
          <w:rFonts w:ascii="Bookman Old Style" w:hAnsi="Bookman Old Style"/>
          <w:sz w:val="22"/>
          <w:szCs w:val="22"/>
        </w:rPr>
        <w:t>sto tiene relación directa con el artículo 4 del Decreto Supremo 28699 que prevalece la primacía de la realidad, como cursa en obrados, existe declaración testifical de Doris López de Calcina, quien afirmó que mi persona era portera y el señor José Carvajal empleador, concordante con la atestación de Guido Barrios en el mismo contexto.</w:t>
      </w:r>
    </w:p>
    <w:p w:rsidR="003D3EE7" w:rsidRPr="003D3EE7" w:rsidRDefault="003D3EE7" w:rsidP="003D3EE7">
      <w:pPr>
        <w:pStyle w:val="Cuerpodeltexto0"/>
        <w:spacing w:line="276" w:lineRule="auto"/>
        <w:ind w:firstLine="460"/>
        <w:jc w:val="both"/>
        <w:rPr>
          <w:rFonts w:ascii="Bookman Old Style" w:hAnsi="Bookman Old Style"/>
          <w:color w:val="000000" w:themeColor="text1"/>
          <w:sz w:val="22"/>
          <w:szCs w:val="22"/>
        </w:rPr>
      </w:pPr>
    </w:p>
    <w:p w:rsidR="00DF2328" w:rsidRPr="003D3EE7" w:rsidRDefault="00DF2328" w:rsidP="003D3EE7">
      <w:pPr>
        <w:pStyle w:val="Cuerpodeltexto0"/>
        <w:spacing w:line="276" w:lineRule="auto"/>
        <w:ind w:firstLine="460"/>
        <w:jc w:val="both"/>
        <w:rPr>
          <w:rFonts w:ascii="Bookman Old Style" w:hAnsi="Bookman Old Style"/>
          <w:sz w:val="22"/>
          <w:szCs w:val="22"/>
        </w:rPr>
      </w:pPr>
      <w:r w:rsidRPr="003D3EE7">
        <w:rPr>
          <w:rFonts w:ascii="Bookman Old Style" w:hAnsi="Bookman Old Style"/>
          <w:color w:val="000000" w:themeColor="text1"/>
          <w:sz w:val="22"/>
          <w:szCs w:val="22"/>
        </w:rPr>
        <w:t xml:space="preserve">Asimismo, existe errónea interpretación con relación a los artículos 1 del Decreto Supremo N° 23570 y artículo 2 del Decreto Supremo N° 28699 cuando afirman que </w:t>
      </w:r>
      <w:r w:rsidRPr="003D3EE7">
        <w:rPr>
          <w:rFonts w:ascii="Bookman Old Style" w:hAnsi="Bookman Old Style"/>
          <w:b/>
          <w:bCs/>
          <w:i/>
          <w:iCs/>
          <w:color w:val="000000" w:themeColor="text1"/>
          <w:sz w:val="22"/>
          <w:szCs w:val="22"/>
        </w:rPr>
        <w:t>“no contaría con un horario de trabajo ni función específica de sus supuestas funciones de portera o cuidadora que pueda advertir la relación de dependencia y sub</w:t>
      </w:r>
      <w:r w:rsidRPr="003D3EE7">
        <w:rPr>
          <w:rFonts w:ascii="Bookman Old Style" w:hAnsi="Bookman Old Style"/>
          <w:b/>
          <w:bCs/>
          <w:i/>
          <w:iCs/>
          <w:sz w:val="22"/>
          <w:szCs w:val="22"/>
        </w:rPr>
        <w:t>ordinación menos alguna remuneración”.</w:t>
      </w:r>
      <w:r w:rsidRPr="003D3EE7">
        <w:rPr>
          <w:rFonts w:ascii="Bookman Old Style" w:hAnsi="Bookman Old Style"/>
          <w:sz w:val="22"/>
          <w:szCs w:val="22"/>
        </w:rPr>
        <w:t xml:space="preserve"> Esta conclusión es subjetiva sin sustento legal y respaldo probatorio, la forma correcta </w:t>
      </w:r>
      <w:r w:rsidRPr="003D3EE7">
        <w:rPr>
          <w:rFonts w:ascii="Bookman Old Style" w:hAnsi="Bookman Old Style"/>
          <w:sz w:val="22"/>
          <w:szCs w:val="22"/>
        </w:rPr>
        <w:lastRenderedPageBreak/>
        <w:t>y adecuada de interpretar seria tomando en cuenta las pruebas, la declaración informativa</w:t>
      </w:r>
      <w:r w:rsidR="003B4A8C" w:rsidRPr="003D3EE7">
        <w:rPr>
          <w:rFonts w:ascii="Bookman Old Style" w:hAnsi="Bookman Old Style"/>
          <w:sz w:val="22"/>
          <w:szCs w:val="22"/>
        </w:rPr>
        <w:t>,</w:t>
      </w:r>
      <w:r w:rsidRPr="003D3EE7">
        <w:rPr>
          <w:rFonts w:ascii="Bookman Old Style" w:hAnsi="Bookman Old Style"/>
          <w:sz w:val="22"/>
          <w:szCs w:val="22"/>
        </w:rPr>
        <w:t xml:space="preserve"> </w:t>
      </w:r>
      <w:r w:rsidR="00491BC1">
        <w:rPr>
          <w:rFonts w:ascii="Bookman Old Style" w:hAnsi="Bookman Old Style"/>
          <w:sz w:val="22"/>
          <w:szCs w:val="22"/>
        </w:rPr>
        <w:t xml:space="preserve">la </w:t>
      </w:r>
      <w:r w:rsidRPr="003D3EE7">
        <w:rPr>
          <w:rFonts w:ascii="Bookman Old Style" w:hAnsi="Bookman Old Style"/>
          <w:sz w:val="22"/>
          <w:szCs w:val="22"/>
        </w:rPr>
        <w:t>testifical</w:t>
      </w:r>
      <w:r w:rsidR="00491BC1">
        <w:rPr>
          <w:rFonts w:ascii="Bookman Old Style" w:hAnsi="Bookman Old Style"/>
          <w:sz w:val="22"/>
          <w:szCs w:val="22"/>
        </w:rPr>
        <w:t xml:space="preserve"> y las </w:t>
      </w:r>
      <w:r w:rsidR="00DF3152">
        <w:rPr>
          <w:rFonts w:ascii="Bookman Old Style" w:hAnsi="Bookman Old Style"/>
          <w:sz w:val="22"/>
          <w:szCs w:val="22"/>
        </w:rPr>
        <w:t>fotografías</w:t>
      </w:r>
      <w:r w:rsidR="00173F88" w:rsidRPr="003D3EE7">
        <w:rPr>
          <w:rFonts w:ascii="Bookman Old Style" w:hAnsi="Bookman Old Style"/>
          <w:sz w:val="22"/>
          <w:szCs w:val="22"/>
        </w:rPr>
        <w:t xml:space="preserve"> presentadas por mi persona</w:t>
      </w:r>
      <w:r w:rsidRPr="003D3EE7">
        <w:rPr>
          <w:rFonts w:ascii="Bookman Old Style" w:hAnsi="Bookman Old Style"/>
          <w:sz w:val="22"/>
          <w:szCs w:val="22"/>
        </w:rPr>
        <w:t>.</w:t>
      </w:r>
    </w:p>
    <w:p w:rsidR="005C1DFB" w:rsidRPr="003D3EE7" w:rsidRDefault="005C1DFB" w:rsidP="003D3EE7">
      <w:pPr>
        <w:pStyle w:val="Cuerpodeltexto0"/>
        <w:spacing w:line="276" w:lineRule="auto"/>
        <w:ind w:firstLine="460"/>
        <w:jc w:val="both"/>
        <w:rPr>
          <w:rFonts w:ascii="Bookman Old Style" w:hAnsi="Bookman Old Style"/>
          <w:sz w:val="22"/>
          <w:szCs w:val="22"/>
        </w:rPr>
      </w:pPr>
    </w:p>
    <w:p w:rsidR="00DF2328" w:rsidRPr="003D3EE7" w:rsidRDefault="00DF2328" w:rsidP="003D3EE7">
      <w:pPr>
        <w:pStyle w:val="Cuerpodeltexto0"/>
        <w:spacing w:line="276" w:lineRule="auto"/>
        <w:ind w:firstLine="460"/>
        <w:jc w:val="both"/>
        <w:rPr>
          <w:rFonts w:ascii="Bookman Old Style" w:hAnsi="Bookman Old Style"/>
          <w:sz w:val="22"/>
          <w:szCs w:val="22"/>
        </w:rPr>
      </w:pPr>
      <w:r w:rsidRPr="003D3EE7">
        <w:rPr>
          <w:rFonts w:ascii="Bookman Old Style" w:hAnsi="Bookman Old Style"/>
          <w:sz w:val="22"/>
          <w:szCs w:val="22"/>
        </w:rPr>
        <w:t xml:space="preserve">Sobre todo existe un elemento para la correcta interpretación de la </w:t>
      </w:r>
      <w:r w:rsidR="0012145E">
        <w:rPr>
          <w:rFonts w:ascii="Bookman Old Style" w:hAnsi="Bookman Old Style"/>
          <w:sz w:val="22"/>
          <w:szCs w:val="22"/>
        </w:rPr>
        <w:t xml:space="preserve">ley en cuanto a la </w:t>
      </w:r>
      <w:r w:rsidRPr="003D3EE7">
        <w:rPr>
          <w:rFonts w:ascii="Bookman Old Style" w:hAnsi="Bookman Old Style"/>
          <w:sz w:val="22"/>
          <w:szCs w:val="22"/>
        </w:rPr>
        <w:t xml:space="preserve">relación laboral, el documento de la declaración </w:t>
      </w:r>
      <w:r w:rsidR="00DF3152">
        <w:rPr>
          <w:rFonts w:ascii="Bookman Old Style" w:hAnsi="Bookman Old Style"/>
          <w:sz w:val="22"/>
          <w:szCs w:val="22"/>
        </w:rPr>
        <w:t xml:space="preserve">informativa </w:t>
      </w:r>
      <w:r w:rsidRPr="003D3EE7">
        <w:rPr>
          <w:rFonts w:ascii="Bookman Old Style" w:hAnsi="Bookman Old Style"/>
          <w:sz w:val="22"/>
          <w:szCs w:val="22"/>
        </w:rPr>
        <w:t>ante la Policía Boliviana en fecha 28 de mayo de 1997, es un Documento Público, se ha realizado ante autoridad competente, documento público que tie</w:t>
      </w:r>
      <w:r w:rsidR="005C1DFB" w:rsidRPr="003D3EE7">
        <w:rPr>
          <w:rFonts w:ascii="Bookman Old Style" w:hAnsi="Bookman Old Style"/>
          <w:sz w:val="22"/>
          <w:szCs w:val="22"/>
        </w:rPr>
        <w:t xml:space="preserve">ne conocimiento el señor José </w:t>
      </w:r>
      <w:r w:rsidRPr="003D3EE7">
        <w:rPr>
          <w:rFonts w:ascii="Bookman Old Style" w:hAnsi="Bookman Old Style"/>
          <w:sz w:val="22"/>
          <w:szCs w:val="22"/>
        </w:rPr>
        <w:t xml:space="preserve">Ángel Carvajal Cordero porque yo era la portera, </w:t>
      </w:r>
      <w:r w:rsidR="0012145E" w:rsidRPr="0012145E">
        <w:rPr>
          <w:rFonts w:ascii="Bookman Old Style" w:hAnsi="Bookman Old Style"/>
          <w:b/>
          <w:sz w:val="22"/>
          <w:szCs w:val="22"/>
          <w:u w:val="single"/>
        </w:rPr>
        <w:t>SEGUNDO</w:t>
      </w:r>
      <w:r w:rsidRPr="003D3EE7">
        <w:rPr>
          <w:rFonts w:ascii="Bookman Old Style" w:hAnsi="Bookman Old Style"/>
          <w:sz w:val="22"/>
          <w:szCs w:val="22"/>
        </w:rPr>
        <w:t xml:space="preserve">, en ningún momento el señor José Ángel Carvajal Cordero ha denunciado de falso testimonio sobre esta declaración </w:t>
      </w:r>
      <w:r w:rsidR="00491BC1">
        <w:rPr>
          <w:rFonts w:ascii="Bookman Old Style" w:hAnsi="Bookman Old Style"/>
          <w:sz w:val="22"/>
          <w:szCs w:val="22"/>
        </w:rPr>
        <w:t xml:space="preserve">ante </w:t>
      </w:r>
      <w:r w:rsidRPr="003D3EE7">
        <w:rPr>
          <w:rFonts w:ascii="Bookman Old Style" w:hAnsi="Bookman Old Style"/>
          <w:sz w:val="22"/>
          <w:szCs w:val="22"/>
        </w:rPr>
        <w:t>la policía donde aparece claramente su nombre en condición de empleador, en consecuencia es de pleno valor probatorio, esto concordante con las dos declaraciones testificales.</w:t>
      </w:r>
    </w:p>
    <w:p w:rsidR="005C1DFB" w:rsidRPr="003D3EE7" w:rsidRDefault="005C1DFB" w:rsidP="003D3EE7">
      <w:pPr>
        <w:pStyle w:val="Cuerpodeltexto0"/>
        <w:spacing w:line="276" w:lineRule="auto"/>
        <w:ind w:firstLine="460"/>
        <w:jc w:val="both"/>
        <w:rPr>
          <w:rFonts w:ascii="Bookman Old Style" w:hAnsi="Bookman Old Style"/>
          <w:sz w:val="22"/>
          <w:szCs w:val="22"/>
        </w:rPr>
      </w:pPr>
    </w:p>
    <w:p w:rsidR="00DF2328" w:rsidRPr="003D3EE7" w:rsidRDefault="00DF2328" w:rsidP="003D3EE7">
      <w:pPr>
        <w:pStyle w:val="Ttulo20"/>
        <w:keepNext/>
        <w:keepLines/>
        <w:spacing w:line="276" w:lineRule="auto"/>
        <w:ind w:firstLine="540"/>
        <w:jc w:val="both"/>
        <w:rPr>
          <w:rFonts w:ascii="Bookman Old Style" w:eastAsia="Bookman Old Style" w:hAnsi="Bookman Old Style" w:cs="Bookman Old Style"/>
          <w:sz w:val="22"/>
          <w:szCs w:val="22"/>
          <w:u w:val="single"/>
        </w:rPr>
      </w:pPr>
      <w:bookmarkStart w:id="21" w:name="bookmark24"/>
      <w:bookmarkStart w:id="22" w:name="bookmark25"/>
      <w:bookmarkStart w:id="23" w:name="bookmark26"/>
      <w:r w:rsidRPr="003D3EE7">
        <w:rPr>
          <w:rFonts w:ascii="Bookman Old Style" w:eastAsia="Bookman Old Style" w:hAnsi="Bookman Old Style" w:cs="Bookman Old Style"/>
          <w:sz w:val="22"/>
          <w:szCs w:val="22"/>
          <w:u w:val="single"/>
        </w:rPr>
        <w:t>ERROR DE DERECHO:</w:t>
      </w:r>
      <w:bookmarkEnd w:id="21"/>
      <w:bookmarkEnd w:id="22"/>
      <w:bookmarkEnd w:id="23"/>
    </w:p>
    <w:p w:rsidR="005C1DFB" w:rsidRPr="003D3EE7" w:rsidRDefault="005C1DFB" w:rsidP="003D3EE7">
      <w:pPr>
        <w:pStyle w:val="Ttulo20"/>
        <w:keepNext/>
        <w:keepLines/>
        <w:spacing w:line="276" w:lineRule="auto"/>
        <w:ind w:firstLine="540"/>
        <w:jc w:val="both"/>
        <w:rPr>
          <w:rFonts w:ascii="Bookman Old Style" w:hAnsi="Bookman Old Style"/>
          <w:sz w:val="22"/>
          <w:szCs w:val="22"/>
        </w:rPr>
      </w:pPr>
    </w:p>
    <w:p w:rsidR="00DF2328" w:rsidRPr="003D3EE7" w:rsidRDefault="00DF2328" w:rsidP="003D3EE7">
      <w:pPr>
        <w:pStyle w:val="Cuerpodeltexto0"/>
        <w:spacing w:line="276" w:lineRule="auto"/>
        <w:ind w:firstLine="460"/>
        <w:jc w:val="both"/>
        <w:rPr>
          <w:rFonts w:ascii="Bookman Old Style" w:hAnsi="Bookman Old Style"/>
          <w:b/>
          <w:bCs/>
          <w:i/>
          <w:iCs/>
          <w:sz w:val="22"/>
          <w:szCs w:val="22"/>
        </w:rPr>
      </w:pPr>
      <w:r w:rsidRPr="003D3EE7">
        <w:rPr>
          <w:rFonts w:ascii="Bookman Old Style" w:hAnsi="Bookman Old Style"/>
          <w:sz w:val="22"/>
          <w:szCs w:val="22"/>
        </w:rPr>
        <w:t xml:space="preserve">Se entiende por error de derecho a los medios probatorios que cursan en obrados que el juzgador no le dio la tasa legal que la ley le otorga, es causal de casación conforme lo previsto en el artículo 271 parágrafo I del código procesal civil que precisa </w:t>
      </w:r>
      <w:r w:rsidRPr="003D3EE7">
        <w:rPr>
          <w:rFonts w:ascii="Bookman Old Style" w:hAnsi="Bookman Old Style"/>
          <w:b/>
          <w:bCs/>
          <w:i/>
          <w:iCs/>
          <w:sz w:val="22"/>
          <w:szCs w:val="22"/>
        </w:rPr>
        <w:t>“Procederá también cuando en la apreciación de las pruebas se hubiera incurrido en error de derecho o error de hecho”</w:t>
      </w:r>
      <w:r w:rsidR="00FD13DB">
        <w:rPr>
          <w:rFonts w:ascii="Bookman Old Style" w:hAnsi="Bookman Old Style"/>
          <w:b/>
          <w:bCs/>
          <w:i/>
          <w:iCs/>
          <w:sz w:val="22"/>
          <w:szCs w:val="22"/>
        </w:rPr>
        <w:t>.</w:t>
      </w:r>
      <w:r w:rsidRPr="003D3EE7">
        <w:rPr>
          <w:rFonts w:ascii="Bookman Old Style" w:hAnsi="Bookman Old Style"/>
          <w:sz w:val="22"/>
          <w:szCs w:val="22"/>
        </w:rPr>
        <w:t xml:space="preserve"> </w:t>
      </w:r>
      <w:r w:rsidR="00FD13DB" w:rsidRPr="003D3EE7">
        <w:rPr>
          <w:rFonts w:ascii="Bookman Old Style" w:hAnsi="Bookman Old Style"/>
          <w:sz w:val="22"/>
          <w:szCs w:val="22"/>
        </w:rPr>
        <w:t xml:space="preserve">El </w:t>
      </w:r>
      <w:r w:rsidRPr="003D3EE7">
        <w:rPr>
          <w:rFonts w:ascii="Bookman Old Style" w:hAnsi="Bookman Old Style"/>
          <w:sz w:val="22"/>
          <w:szCs w:val="22"/>
        </w:rPr>
        <w:t xml:space="preserve">entendimiento nos permite establecer el error de derecho cometido por los vocales de la Sala Social Segunda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 xml:space="preserve">al señalar lo siguiente </w:t>
      </w:r>
      <w:r w:rsidRPr="003D3EE7">
        <w:rPr>
          <w:rFonts w:ascii="Bookman Old Style" w:hAnsi="Bookman Old Style"/>
          <w:b/>
          <w:bCs/>
          <w:i/>
          <w:iCs/>
          <w:sz w:val="22"/>
          <w:szCs w:val="22"/>
        </w:rPr>
        <w:t xml:space="preserve">“sobre la declaración efectuada ante la Policía Nacional de fs. 4, </w:t>
      </w:r>
      <w:proofErr w:type="gramStart"/>
      <w:r w:rsidRPr="003D3EE7">
        <w:rPr>
          <w:rFonts w:ascii="Bookman Old Style" w:hAnsi="Bookman Old Style"/>
          <w:b/>
          <w:bCs/>
          <w:i/>
          <w:iCs/>
          <w:sz w:val="22"/>
          <w:szCs w:val="22"/>
        </w:rPr>
        <w:t>que</w:t>
      </w:r>
      <w:proofErr w:type="gramEnd"/>
      <w:r w:rsidRPr="003D3EE7">
        <w:rPr>
          <w:rFonts w:ascii="Bookman Old Style" w:hAnsi="Bookman Old Style"/>
          <w:b/>
          <w:bCs/>
          <w:i/>
          <w:iCs/>
          <w:sz w:val="22"/>
          <w:szCs w:val="22"/>
        </w:rPr>
        <w:t xml:space="preserve"> si bien hace referencia a ocupar el cargo de portera del bien inmueble, de ninguna manera está sola afirmación corrobora la relación obrero patronal”. SIC.</w:t>
      </w:r>
    </w:p>
    <w:p w:rsidR="005C1DFB" w:rsidRPr="003D3EE7" w:rsidRDefault="005C1DFB" w:rsidP="003D3EE7">
      <w:pPr>
        <w:pStyle w:val="Cuerpodeltexto0"/>
        <w:spacing w:line="276" w:lineRule="auto"/>
        <w:ind w:firstLine="460"/>
        <w:jc w:val="both"/>
        <w:rPr>
          <w:rFonts w:ascii="Bookman Old Style" w:hAnsi="Bookman Old Style"/>
          <w:sz w:val="22"/>
          <w:szCs w:val="22"/>
        </w:rPr>
      </w:pPr>
    </w:p>
    <w:p w:rsidR="00DF2328" w:rsidRPr="003D3EE7" w:rsidRDefault="00DF2328" w:rsidP="003D3EE7">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 xml:space="preserve">El Artículo 159 del código procesal del trabajo señala </w:t>
      </w:r>
      <w:r w:rsidRPr="003D3EE7">
        <w:rPr>
          <w:rFonts w:ascii="Bookman Old Style" w:eastAsia="Calibri" w:hAnsi="Bookman Old Style" w:cs="Calibri"/>
          <w:b/>
          <w:bCs/>
          <w:i/>
          <w:iCs/>
          <w:sz w:val="22"/>
          <w:szCs w:val="22"/>
        </w:rPr>
        <w:t xml:space="preserve">“son documentos: los </w:t>
      </w:r>
      <w:r w:rsidRPr="003D3EE7">
        <w:rPr>
          <w:rFonts w:ascii="Bookman Old Style" w:eastAsia="Calibri" w:hAnsi="Bookman Old Style" w:cs="Calibri"/>
          <w:b/>
          <w:bCs/>
          <w:i/>
          <w:iCs/>
          <w:sz w:val="22"/>
          <w:szCs w:val="22"/>
          <w:u w:val="single"/>
        </w:rPr>
        <w:t>escritos,</w:t>
      </w:r>
      <w:r w:rsidRPr="003D3EE7">
        <w:rPr>
          <w:rFonts w:ascii="Bookman Old Style" w:eastAsia="Calibri" w:hAnsi="Bookman Old Style" w:cs="Calibri"/>
          <w:b/>
          <w:bCs/>
          <w:i/>
          <w:iCs/>
          <w:sz w:val="22"/>
          <w:szCs w:val="22"/>
        </w:rPr>
        <w:t xml:space="preserve"> escrituras, certificados, planillas, libros de la empresa o del sindicato, tarjetarios, copias, </w:t>
      </w:r>
      <w:r w:rsidRPr="003D3EE7">
        <w:rPr>
          <w:rFonts w:ascii="Bookman Old Style" w:eastAsia="Calibri" w:hAnsi="Bookman Old Style" w:cs="Calibri"/>
          <w:b/>
          <w:bCs/>
          <w:i/>
          <w:iCs/>
          <w:sz w:val="22"/>
          <w:szCs w:val="22"/>
          <w:u w:val="single"/>
        </w:rPr>
        <w:t>impresos,</w:t>
      </w:r>
      <w:r w:rsidRPr="003D3EE7">
        <w:rPr>
          <w:rFonts w:ascii="Bookman Old Style" w:eastAsia="Calibri" w:hAnsi="Bookman Old Style" w:cs="Calibri"/>
          <w:b/>
          <w:bCs/>
          <w:i/>
          <w:iCs/>
          <w:sz w:val="22"/>
          <w:szCs w:val="22"/>
        </w:rPr>
        <w:t xml:space="preserve"> planos, dibujos, fotografías, radiografías, sobres de pago, cheques, contraseñas,</w:t>
      </w:r>
      <w:r w:rsidRPr="003D3EE7">
        <w:rPr>
          <w:rFonts w:ascii="Bookman Old Style" w:eastAsia="Calibri" w:hAnsi="Bookman Old Style" w:cs="Calibri"/>
          <w:b/>
          <w:bCs/>
          <w:iCs/>
          <w:sz w:val="22"/>
          <w:szCs w:val="22"/>
        </w:rPr>
        <w:t xml:space="preserve"> cupones, etiquetas, telegramas, radiogramas, </w:t>
      </w:r>
      <w:r w:rsidRPr="003D3EE7">
        <w:rPr>
          <w:rFonts w:ascii="Bookman Old Style" w:eastAsia="Calibri" w:hAnsi="Bookman Old Style" w:cs="Calibri"/>
          <w:b/>
          <w:bCs/>
          <w:iCs/>
          <w:sz w:val="22"/>
          <w:szCs w:val="22"/>
          <w:u w:val="single"/>
        </w:rPr>
        <w:t>Informes,</w:t>
      </w:r>
      <w:r w:rsidRPr="003D3EE7">
        <w:rPr>
          <w:rFonts w:ascii="Bookman Old Style" w:eastAsia="Calibri" w:hAnsi="Bookman Old Style" w:cs="Calibri"/>
          <w:b/>
          <w:bCs/>
          <w:iCs/>
          <w:sz w:val="22"/>
          <w:szCs w:val="22"/>
        </w:rPr>
        <w:t xml:space="preserve"> y,</w:t>
      </w:r>
      <w:r w:rsidRPr="003D3EE7">
        <w:rPr>
          <w:rFonts w:ascii="Bookman Old Style" w:hAnsi="Bookman Old Style"/>
          <w:b/>
          <w:sz w:val="22"/>
          <w:szCs w:val="22"/>
        </w:rPr>
        <w:t xml:space="preserve"> </w:t>
      </w:r>
      <w:r w:rsidR="005C1DFB" w:rsidRPr="003D3EE7">
        <w:rPr>
          <w:rFonts w:ascii="Bookman Old Style" w:hAnsi="Bookman Old Style"/>
          <w:b/>
          <w:sz w:val="22"/>
          <w:szCs w:val="22"/>
          <w:u w:val="single"/>
        </w:rPr>
        <w:t>en general t</w:t>
      </w:r>
      <w:r w:rsidRPr="003D3EE7">
        <w:rPr>
          <w:rFonts w:ascii="Bookman Old Style" w:eastAsia="Calibri" w:hAnsi="Bookman Old Style" w:cs="Calibri"/>
          <w:b/>
          <w:bCs/>
          <w:iCs/>
          <w:sz w:val="22"/>
          <w:szCs w:val="22"/>
          <w:u w:val="single"/>
        </w:rPr>
        <w:t xml:space="preserve">odo objeto </w:t>
      </w:r>
      <w:r w:rsidR="005C1DFB" w:rsidRPr="003D3EE7">
        <w:rPr>
          <w:rFonts w:ascii="Bookman Old Style" w:eastAsia="Calibri" w:hAnsi="Bookman Old Style" w:cs="Calibri"/>
          <w:b/>
          <w:bCs/>
          <w:iCs/>
          <w:sz w:val="22"/>
          <w:szCs w:val="22"/>
          <w:u w:val="single"/>
        </w:rPr>
        <w:t>que</w:t>
      </w:r>
      <w:r w:rsidRPr="003D3EE7">
        <w:rPr>
          <w:rFonts w:ascii="Bookman Old Style" w:eastAsia="Calibri" w:hAnsi="Bookman Old Style" w:cs="Calibri"/>
          <w:b/>
          <w:bCs/>
          <w:iCs/>
          <w:sz w:val="22"/>
          <w:szCs w:val="22"/>
          <w:u w:val="single"/>
        </w:rPr>
        <w:t xml:space="preserve"> tenga </w:t>
      </w:r>
      <w:r w:rsidR="005C1DFB" w:rsidRPr="003D3EE7">
        <w:rPr>
          <w:rFonts w:ascii="Bookman Old Style" w:eastAsia="Calibri" w:hAnsi="Bookman Old Style" w:cs="Calibri"/>
          <w:b/>
          <w:bCs/>
          <w:iCs/>
          <w:sz w:val="22"/>
          <w:szCs w:val="22"/>
          <w:u w:val="single"/>
        </w:rPr>
        <w:t>carácter representativo o declarativo</w:t>
      </w:r>
      <w:r w:rsidRPr="003D3EE7">
        <w:rPr>
          <w:rFonts w:ascii="Bookman Old Style" w:eastAsia="Calibri" w:hAnsi="Bookman Old Style" w:cs="Calibri"/>
          <w:b/>
          <w:bCs/>
          <w:i/>
          <w:iCs/>
          <w:sz w:val="22"/>
          <w:szCs w:val="22"/>
        </w:rPr>
        <w:t>". (Subrayado añadido).</w:t>
      </w:r>
      <w:r w:rsidRPr="003D3EE7">
        <w:rPr>
          <w:rFonts w:ascii="Bookman Old Style" w:hAnsi="Bookman Old Style"/>
          <w:sz w:val="22"/>
          <w:szCs w:val="22"/>
        </w:rPr>
        <w:t xml:space="preserve"> Entre este catálogo previsto por el Art. 159 del </w:t>
      </w:r>
      <w:r w:rsidR="005C1DFB" w:rsidRPr="003D3EE7">
        <w:rPr>
          <w:rFonts w:ascii="Bookman Old Style" w:hAnsi="Bookman Old Style"/>
          <w:sz w:val="22"/>
          <w:szCs w:val="22"/>
        </w:rPr>
        <w:t>Código P</w:t>
      </w:r>
      <w:r w:rsidRPr="003D3EE7">
        <w:rPr>
          <w:rFonts w:ascii="Bookman Old Style" w:hAnsi="Bookman Old Style"/>
          <w:sz w:val="22"/>
          <w:szCs w:val="22"/>
        </w:rPr>
        <w:t xml:space="preserve">rocesal del </w:t>
      </w:r>
      <w:r w:rsidR="005C1DFB" w:rsidRPr="003D3EE7">
        <w:rPr>
          <w:rFonts w:ascii="Bookman Old Style" w:hAnsi="Bookman Old Style"/>
          <w:sz w:val="22"/>
          <w:szCs w:val="22"/>
        </w:rPr>
        <w:t>T</w:t>
      </w:r>
      <w:r w:rsidRPr="003D3EE7">
        <w:rPr>
          <w:rFonts w:ascii="Bookman Old Style" w:hAnsi="Bookman Old Style"/>
          <w:sz w:val="22"/>
          <w:szCs w:val="22"/>
        </w:rPr>
        <w:t xml:space="preserve">rabajo se encuentra arrimado al exordio la prueba documental del formulario de la </w:t>
      </w:r>
      <w:r w:rsidRPr="003D3EE7">
        <w:rPr>
          <w:rFonts w:ascii="Bookman Old Style" w:hAnsi="Bookman Old Style"/>
          <w:b/>
          <w:bCs/>
          <w:i/>
          <w:iCs/>
          <w:sz w:val="22"/>
          <w:szCs w:val="22"/>
        </w:rPr>
        <w:t>Policía Nacional cursante a Fs. 4</w:t>
      </w:r>
      <w:r w:rsidR="00FD13DB">
        <w:rPr>
          <w:rFonts w:ascii="Bookman Old Style" w:hAnsi="Bookman Old Style"/>
          <w:sz w:val="22"/>
          <w:szCs w:val="22"/>
        </w:rPr>
        <w:t xml:space="preserve"> de obrados, el mismo</w:t>
      </w:r>
      <w:r w:rsidRPr="003D3EE7">
        <w:rPr>
          <w:rFonts w:ascii="Bookman Old Style" w:hAnsi="Bookman Old Style"/>
          <w:sz w:val="22"/>
          <w:szCs w:val="22"/>
        </w:rPr>
        <w:t xml:space="preserve"> es un medio escrito, queda impreso y representa la declaración de verdad sobre la condición de portera, </w:t>
      </w:r>
      <w:r w:rsidRPr="003D3EE7">
        <w:rPr>
          <w:rFonts w:ascii="Bookman Old Style" w:hAnsi="Bookman Old Style"/>
          <w:bCs/>
          <w:i/>
          <w:iCs/>
          <w:sz w:val="22"/>
          <w:szCs w:val="22"/>
        </w:rPr>
        <w:t>en</w:t>
      </w:r>
      <w:r w:rsidRPr="003D3EE7">
        <w:rPr>
          <w:rFonts w:ascii="Bookman Old Style" w:hAnsi="Bookman Old Style"/>
          <w:sz w:val="22"/>
          <w:szCs w:val="22"/>
        </w:rPr>
        <w:t xml:space="preserve"> la última parte </w:t>
      </w:r>
      <w:r w:rsidR="00FD13DB">
        <w:rPr>
          <w:rFonts w:ascii="Bookman Old Style" w:hAnsi="Bookman Old Style"/>
          <w:sz w:val="22"/>
          <w:szCs w:val="22"/>
        </w:rPr>
        <w:t xml:space="preserve">del Art. 159 </w:t>
      </w:r>
      <w:r w:rsidRPr="003D3EE7">
        <w:rPr>
          <w:rFonts w:ascii="Bookman Old Style" w:hAnsi="Bookman Old Style"/>
          <w:sz w:val="22"/>
          <w:szCs w:val="22"/>
        </w:rPr>
        <w:t>señala</w:t>
      </w:r>
      <w:r w:rsidR="00FD13DB">
        <w:rPr>
          <w:rFonts w:ascii="Bookman Old Style" w:hAnsi="Bookman Old Style"/>
          <w:sz w:val="22"/>
          <w:szCs w:val="22"/>
        </w:rPr>
        <w:t>:</w:t>
      </w:r>
      <w:r w:rsidRPr="003D3EE7">
        <w:rPr>
          <w:rFonts w:ascii="Bookman Old Style" w:hAnsi="Bookman Old Style"/>
          <w:sz w:val="22"/>
          <w:szCs w:val="22"/>
        </w:rPr>
        <w:t xml:space="preserve"> que es prueba documental en general todo objeto con caráct</w:t>
      </w:r>
      <w:r w:rsidR="00FD13DB">
        <w:rPr>
          <w:rFonts w:ascii="Bookman Old Style" w:hAnsi="Bookman Old Style"/>
          <w:sz w:val="22"/>
          <w:szCs w:val="22"/>
        </w:rPr>
        <w:t xml:space="preserve">er representativo o declarativo. En este escenario se establece </w:t>
      </w:r>
      <w:r w:rsidRPr="003D3EE7">
        <w:rPr>
          <w:rFonts w:ascii="Bookman Old Style" w:hAnsi="Bookman Old Style"/>
          <w:sz w:val="22"/>
          <w:szCs w:val="22"/>
        </w:rPr>
        <w:t xml:space="preserve">que el demandado no ha controvertido esta declaración ante la policía, no ha denunciado de falso testimonio, no ha presentado prueba </w:t>
      </w:r>
      <w:r w:rsidR="00FD13DB">
        <w:rPr>
          <w:rFonts w:ascii="Bookman Old Style" w:hAnsi="Bookman Old Style"/>
          <w:sz w:val="22"/>
          <w:szCs w:val="22"/>
        </w:rPr>
        <w:t xml:space="preserve">de descargo tendiente a desvirtuar </w:t>
      </w:r>
      <w:r w:rsidRPr="003D3EE7">
        <w:rPr>
          <w:rFonts w:ascii="Bookman Old Style" w:hAnsi="Bookman Old Style"/>
          <w:sz w:val="22"/>
          <w:szCs w:val="22"/>
        </w:rPr>
        <w:t xml:space="preserve">el contenido de </w:t>
      </w:r>
      <w:r w:rsidR="00FD13DB">
        <w:rPr>
          <w:rFonts w:ascii="Bookman Old Style" w:hAnsi="Bookman Old Style"/>
          <w:sz w:val="22"/>
          <w:szCs w:val="22"/>
        </w:rPr>
        <w:t xml:space="preserve">la prueba documental de fs. 4, que en cuyo contenido señala a </w:t>
      </w:r>
      <w:r w:rsidRPr="003D3EE7">
        <w:rPr>
          <w:rFonts w:ascii="Bookman Old Style" w:hAnsi="Bookman Old Style"/>
          <w:sz w:val="22"/>
          <w:szCs w:val="22"/>
        </w:rPr>
        <w:t xml:space="preserve">José ángel Carvajal Cordero </w:t>
      </w:r>
      <w:r w:rsidR="00FD13DB">
        <w:rPr>
          <w:rFonts w:ascii="Bookman Old Style" w:hAnsi="Bookman Old Style"/>
          <w:sz w:val="22"/>
          <w:szCs w:val="22"/>
        </w:rPr>
        <w:t xml:space="preserve">como </w:t>
      </w:r>
      <w:r w:rsidRPr="003D3EE7">
        <w:rPr>
          <w:rFonts w:ascii="Bookman Old Style" w:hAnsi="Bookman Old Style"/>
          <w:sz w:val="22"/>
          <w:szCs w:val="22"/>
        </w:rPr>
        <w:t xml:space="preserve">el empleador, además, el escrito </w:t>
      </w:r>
      <w:r w:rsidR="00491BC1">
        <w:rPr>
          <w:rFonts w:ascii="Bookman Old Style" w:hAnsi="Bookman Old Style"/>
          <w:sz w:val="22"/>
          <w:szCs w:val="22"/>
        </w:rPr>
        <w:t>constituye un documento público.</w:t>
      </w:r>
    </w:p>
    <w:p w:rsidR="00DF2328" w:rsidRPr="003D3EE7" w:rsidRDefault="00DF2328" w:rsidP="003D3EE7">
      <w:pPr>
        <w:pStyle w:val="Cuerpodeltexto0"/>
        <w:spacing w:line="276" w:lineRule="auto"/>
        <w:ind w:firstLine="500"/>
        <w:jc w:val="both"/>
        <w:rPr>
          <w:rFonts w:ascii="Bookman Old Style" w:hAnsi="Bookman Old Style"/>
          <w:sz w:val="22"/>
          <w:szCs w:val="22"/>
        </w:rPr>
      </w:pPr>
    </w:p>
    <w:p w:rsidR="00FD13DB" w:rsidRDefault="00DF2328" w:rsidP="003D3EE7">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 xml:space="preserve">El código civil en el artículo 1287 parágrafo I </w:t>
      </w:r>
      <w:r w:rsidRPr="003D3EE7">
        <w:rPr>
          <w:rFonts w:ascii="Bookman Old Style" w:hAnsi="Bookman Old Style"/>
          <w:b/>
          <w:bCs/>
          <w:i/>
          <w:iCs/>
          <w:sz w:val="22"/>
          <w:szCs w:val="22"/>
        </w:rPr>
        <w:t>“Documento público o autentico es el extendido con las solemnidades legales por un funcionario autorizado para darle fe pública”,</w:t>
      </w:r>
      <w:r w:rsidRPr="003D3EE7">
        <w:rPr>
          <w:rFonts w:ascii="Bookman Old Style" w:hAnsi="Bookman Old Style"/>
          <w:sz w:val="22"/>
          <w:szCs w:val="22"/>
        </w:rPr>
        <w:t xml:space="preserve"> el código procesal civil en el artículo 148 parágrafo I numeral 1) señala </w:t>
      </w:r>
      <w:r w:rsidRPr="003D3EE7">
        <w:rPr>
          <w:rFonts w:ascii="Bookman Old Style" w:hAnsi="Bookman Old Style"/>
          <w:b/>
          <w:bCs/>
          <w:i/>
          <w:iCs/>
          <w:sz w:val="22"/>
          <w:szCs w:val="22"/>
        </w:rPr>
        <w:t xml:space="preserve">“El documento público es: </w:t>
      </w:r>
      <w:r w:rsidR="005C1DFB" w:rsidRPr="003D3EE7">
        <w:rPr>
          <w:rFonts w:ascii="Bookman Old Style" w:hAnsi="Bookman Old Style"/>
          <w:b/>
          <w:bCs/>
          <w:i/>
          <w:iCs/>
          <w:sz w:val="22"/>
          <w:szCs w:val="22"/>
        </w:rPr>
        <w:t>1.</w:t>
      </w:r>
      <w:r w:rsidRPr="003D3EE7">
        <w:rPr>
          <w:rFonts w:ascii="Bookman Old Style" w:hAnsi="Bookman Old Style"/>
          <w:b/>
          <w:bCs/>
          <w:i/>
          <w:iCs/>
          <w:sz w:val="22"/>
          <w:szCs w:val="22"/>
        </w:rPr>
        <w:t xml:space="preserve"> El otorgado por  funcionario autorizado en ejercicio de su cargo”.</w:t>
      </w:r>
      <w:r w:rsidRPr="003D3EE7">
        <w:rPr>
          <w:rFonts w:ascii="Bookman Old Style" w:hAnsi="Bookman Old Style"/>
          <w:sz w:val="22"/>
          <w:szCs w:val="22"/>
        </w:rPr>
        <w:t xml:space="preserve"> </w:t>
      </w:r>
      <w:r w:rsidR="00FD13DB">
        <w:rPr>
          <w:rFonts w:ascii="Bookman Old Style" w:hAnsi="Bookman Old Style"/>
          <w:sz w:val="22"/>
          <w:szCs w:val="22"/>
        </w:rPr>
        <w:t xml:space="preserve">En ese entendido, </w:t>
      </w:r>
      <w:r w:rsidRPr="003D3EE7">
        <w:rPr>
          <w:rFonts w:ascii="Bookman Old Style" w:hAnsi="Bookman Old Style"/>
          <w:sz w:val="22"/>
          <w:szCs w:val="22"/>
        </w:rPr>
        <w:t xml:space="preserve">La Policía </w:t>
      </w:r>
      <w:r w:rsidRPr="003D3EE7">
        <w:rPr>
          <w:rFonts w:ascii="Bookman Old Style" w:hAnsi="Bookman Old Style"/>
          <w:sz w:val="22"/>
          <w:szCs w:val="22"/>
        </w:rPr>
        <w:lastRenderedPageBreak/>
        <w:t xml:space="preserve">Boliviana otorga el documento de fs. 4 de obrados en ejercicio de sus funciones, en consecuencia existe una prueba objetiva y cierta que el tribunal ad quem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 xml:space="preserve">no le ha dado el valor legal que le otorga la ley, conforme el artículo 159 del código procesal del trabajo, </w:t>
      </w:r>
      <w:r w:rsidR="00FD13DB">
        <w:rPr>
          <w:rFonts w:ascii="Bookman Old Style" w:hAnsi="Bookman Old Style"/>
          <w:sz w:val="22"/>
          <w:szCs w:val="22"/>
        </w:rPr>
        <w:t xml:space="preserve">repito, </w:t>
      </w:r>
      <w:r w:rsidRPr="003D3EE7">
        <w:rPr>
          <w:rFonts w:ascii="Bookman Old Style" w:hAnsi="Bookman Old Style"/>
          <w:sz w:val="22"/>
          <w:szCs w:val="22"/>
        </w:rPr>
        <w:t>prueba que no fue refutado, rebatido</w:t>
      </w:r>
      <w:r w:rsidR="00A10A70">
        <w:rPr>
          <w:rFonts w:ascii="Bookman Old Style" w:hAnsi="Bookman Old Style"/>
          <w:sz w:val="22"/>
          <w:szCs w:val="22"/>
        </w:rPr>
        <w:t>, controvertido</w:t>
      </w:r>
      <w:r w:rsidRPr="003D3EE7">
        <w:rPr>
          <w:rFonts w:ascii="Bookman Old Style" w:hAnsi="Bookman Old Style"/>
          <w:sz w:val="22"/>
          <w:szCs w:val="22"/>
        </w:rPr>
        <w:t xml:space="preserve">, desconocido menos negado de manera precisa, </w:t>
      </w:r>
      <w:r w:rsidR="00FD13DB">
        <w:rPr>
          <w:rFonts w:ascii="Bookman Old Style" w:hAnsi="Bookman Old Style"/>
          <w:sz w:val="22"/>
          <w:szCs w:val="22"/>
        </w:rPr>
        <w:t xml:space="preserve">incumpliendo </w:t>
      </w:r>
      <w:r w:rsidRPr="003D3EE7">
        <w:rPr>
          <w:rFonts w:ascii="Bookman Old Style" w:hAnsi="Bookman Old Style"/>
          <w:sz w:val="22"/>
          <w:szCs w:val="22"/>
        </w:rPr>
        <w:t>el empleador la disposición obligatoria del artículo 150 del CPT sobre la obligación de desvirtuar los elementos probatorios que dan cuenta el vínculo laboral</w:t>
      </w:r>
      <w:r w:rsidR="00A10A70">
        <w:rPr>
          <w:rFonts w:ascii="Bookman Old Style" w:hAnsi="Bookman Old Style"/>
          <w:sz w:val="22"/>
          <w:szCs w:val="22"/>
        </w:rPr>
        <w:t xml:space="preserve"> acreditado por mi parte</w:t>
      </w:r>
      <w:r w:rsidRPr="003D3EE7">
        <w:rPr>
          <w:rFonts w:ascii="Bookman Old Style" w:hAnsi="Bookman Old Style"/>
          <w:sz w:val="22"/>
          <w:szCs w:val="22"/>
        </w:rPr>
        <w:t>, concordante con los artículos 1287 del código civil, 1289 y articul</w:t>
      </w:r>
      <w:r w:rsidR="00A10A70">
        <w:rPr>
          <w:rFonts w:ascii="Bookman Old Style" w:hAnsi="Bookman Old Style"/>
          <w:sz w:val="22"/>
          <w:szCs w:val="22"/>
        </w:rPr>
        <w:t>o 148 del código procesal civil</w:t>
      </w:r>
      <w:r w:rsidR="00FD13DB">
        <w:rPr>
          <w:rFonts w:ascii="Bookman Old Style" w:hAnsi="Bookman Old Style"/>
          <w:sz w:val="22"/>
          <w:szCs w:val="22"/>
        </w:rPr>
        <w:t xml:space="preserve"> aplicable en virtud del artículo 252 del código procesal del trabajo</w:t>
      </w:r>
      <w:r w:rsidR="00A10A70">
        <w:rPr>
          <w:rFonts w:ascii="Bookman Old Style" w:hAnsi="Bookman Old Style"/>
          <w:sz w:val="22"/>
          <w:szCs w:val="22"/>
        </w:rPr>
        <w:t>.</w:t>
      </w:r>
      <w:r w:rsidRPr="003D3EE7">
        <w:rPr>
          <w:rFonts w:ascii="Bookman Old Style" w:hAnsi="Bookman Old Style"/>
          <w:sz w:val="22"/>
          <w:szCs w:val="22"/>
        </w:rPr>
        <w:t xml:space="preserve"> </w:t>
      </w:r>
    </w:p>
    <w:p w:rsidR="00B35C8F" w:rsidRDefault="00B35C8F" w:rsidP="003D3EE7">
      <w:pPr>
        <w:pStyle w:val="Cuerpodeltexto0"/>
        <w:spacing w:line="276" w:lineRule="auto"/>
        <w:ind w:firstLine="500"/>
        <w:jc w:val="both"/>
        <w:rPr>
          <w:rFonts w:ascii="Bookman Old Style" w:hAnsi="Bookman Old Style"/>
          <w:sz w:val="22"/>
          <w:szCs w:val="22"/>
        </w:rPr>
      </w:pPr>
    </w:p>
    <w:p w:rsidR="00DF2328" w:rsidRPr="003D3EE7" w:rsidRDefault="00A10A70" w:rsidP="003D3EE7">
      <w:pPr>
        <w:pStyle w:val="Cuerpodeltexto0"/>
        <w:spacing w:line="276" w:lineRule="auto"/>
        <w:ind w:firstLine="500"/>
        <w:jc w:val="both"/>
        <w:rPr>
          <w:rFonts w:ascii="Bookman Old Style" w:hAnsi="Bookman Old Style"/>
          <w:sz w:val="22"/>
          <w:szCs w:val="22"/>
        </w:rPr>
      </w:pPr>
      <w:r>
        <w:rPr>
          <w:rFonts w:ascii="Bookman Old Style" w:hAnsi="Bookman Old Style"/>
          <w:sz w:val="22"/>
          <w:szCs w:val="22"/>
        </w:rPr>
        <w:t xml:space="preserve">Al documento presentado </w:t>
      </w:r>
      <w:r w:rsidR="00FD13DB">
        <w:rPr>
          <w:rFonts w:ascii="Bookman Old Style" w:hAnsi="Bookman Old Style"/>
          <w:sz w:val="22"/>
          <w:szCs w:val="22"/>
        </w:rPr>
        <w:t xml:space="preserve">por mi parte </w:t>
      </w:r>
      <w:r>
        <w:rPr>
          <w:rFonts w:ascii="Bookman Old Style" w:hAnsi="Bookman Old Style"/>
          <w:sz w:val="22"/>
          <w:szCs w:val="22"/>
        </w:rPr>
        <w:t>l</w:t>
      </w:r>
      <w:r w:rsidRPr="003D3EE7">
        <w:rPr>
          <w:rFonts w:ascii="Bookman Old Style" w:hAnsi="Bookman Old Style"/>
          <w:sz w:val="22"/>
          <w:szCs w:val="22"/>
        </w:rPr>
        <w:t xml:space="preserve">a </w:t>
      </w:r>
      <w:r w:rsidR="00DF2328" w:rsidRPr="003D3EE7">
        <w:rPr>
          <w:rFonts w:ascii="Bookman Old Style" w:hAnsi="Bookman Old Style"/>
          <w:sz w:val="22"/>
          <w:szCs w:val="22"/>
        </w:rPr>
        <w:t>ley le otorga pleno valor probatorio, tanto el código procesal del trabajo, así como el código civil y código procesal civil.</w:t>
      </w:r>
    </w:p>
    <w:p w:rsidR="005C1DFB" w:rsidRPr="003D3EE7" w:rsidRDefault="005C1DFB" w:rsidP="003D3EE7">
      <w:pPr>
        <w:pStyle w:val="Cuerpodeltexto0"/>
        <w:spacing w:line="276" w:lineRule="auto"/>
        <w:ind w:firstLine="500"/>
        <w:jc w:val="both"/>
        <w:rPr>
          <w:rFonts w:ascii="Bookman Old Style" w:hAnsi="Bookman Old Style"/>
          <w:sz w:val="22"/>
          <w:szCs w:val="22"/>
        </w:rPr>
      </w:pPr>
    </w:p>
    <w:p w:rsidR="00DF2328" w:rsidRPr="003D3EE7" w:rsidRDefault="00DF2328" w:rsidP="003D3EE7">
      <w:pPr>
        <w:pStyle w:val="Cuerpodeltexto0"/>
        <w:spacing w:line="276" w:lineRule="auto"/>
        <w:ind w:firstLine="440"/>
        <w:jc w:val="both"/>
        <w:rPr>
          <w:rFonts w:ascii="Bookman Old Style" w:hAnsi="Bookman Old Style"/>
          <w:sz w:val="22"/>
          <w:szCs w:val="22"/>
        </w:rPr>
      </w:pPr>
      <w:r w:rsidRPr="003D3EE7">
        <w:rPr>
          <w:rFonts w:ascii="Bookman Old Style" w:hAnsi="Bookman Old Style"/>
          <w:sz w:val="22"/>
          <w:szCs w:val="22"/>
        </w:rPr>
        <w:t xml:space="preserve">Por todo ello, se evidencia por documento auténtico la equivocación manifiesta de los vocales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tal cual lo prevé el articulo 271 parágrafo I del código procesal civil aplicable por disposición del artículo 252 del código procesal del trabajo</w:t>
      </w:r>
      <w:r w:rsidR="00A10A70">
        <w:rPr>
          <w:rFonts w:ascii="Bookman Old Style" w:hAnsi="Bookman Old Style"/>
          <w:sz w:val="22"/>
          <w:szCs w:val="22"/>
        </w:rPr>
        <w:t>, debiendo su autoridad como garante del debido proceso, corregir este error cometido por los vocales de alzada en desmedro de mi persona</w:t>
      </w:r>
      <w:r w:rsidRPr="003D3EE7">
        <w:rPr>
          <w:rFonts w:ascii="Bookman Old Style" w:hAnsi="Bookman Old Style"/>
          <w:sz w:val="22"/>
          <w:szCs w:val="22"/>
        </w:rPr>
        <w:t>.</w:t>
      </w:r>
    </w:p>
    <w:p w:rsidR="005C1DFB" w:rsidRPr="003D3EE7" w:rsidRDefault="005C1DFB" w:rsidP="003D3EE7">
      <w:pPr>
        <w:pStyle w:val="Cuerpodeltexto0"/>
        <w:spacing w:line="276" w:lineRule="auto"/>
        <w:ind w:firstLine="440"/>
        <w:jc w:val="both"/>
        <w:rPr>
          <w:rFonts w:ascii="Bookman Old Style" w:hAnsi="Bookman Old Style"/>
          <w:sz w:val="22"/>
          <w:szCs w:val="22"/>
        </w:rPr>
      </w:pPr>
    </w:p>
    <w:p w:rsidR="00DF2328" w:rsidRDefault="004D3933" w:rsidP="003D3EE7">
      <w:pPr>
        <w:pStyle w:val="Cuerpodeltexto0"/>
        <w:spacing w:line="276" w:lineRule="auto"/>
        <w:ind w:firstLine="440"/>
        <w:jc w:val="both"/>
        <w:rPr>
          <w:rFonts w:ascii="Bookman Old Style" w:hAnsi="Bookman Old Style"/>
          <w:sz w:val="22"/>
          <w:szCs w:val="22"/>
        </w:rPr>
      </w:pPr>
      <w:r>
        <w:rPr>
          <w:rFonts w:ascii="Bookman Old Style" w:hAnsi="Bookman Old Style"/>
          <w:sz w:val="22"/>
          <w:szCs w:val="22"/>
        </w:rPr>
        <w:t xml:space="preserve">Otra infracción al error de derecho se evidencia </w:t>
      </w:r>
      <w:r w:rsidR="00DF2328" w:rsidRPr="003D3EE7">
        <w:rPr>
          <w:rFonts w:ascii="Bookman Old Style" w:hAnsi="Bookman Old Style"/>
          <w:sz w:val="22"/>
          <w:szCs w:val="22"/>
        </w:rPr>
        <w:t xml:space="preserve">respecto a la declaración testifical, en este punto son los mismos vocales a través del </w:t>
      </w:r>
      <w:r w:rsidR="00DF2328" w:rsidRPr="003D3EE7">
        <w:rPr>
          <w:rFonts w:ascii="Bookman Old Style" w:hAnsi="Bookman Old Style"/>
          <w:b/>
          <w:bCs/>
          <w:sz w:val="22"/>
          <w:szCs w:val="22"/>
        </w:rPr>
        <w:t xml:space="preserve">Auto de Vista Resolución N° 05/2020 </w:t>
      </w:r>
      <w:r w:rsidR="00A10A70">
        <w:rPr>
          <w:rFonts w:ascii="Bookman Old Style" w:hAnsi="Bookman Old Style"/>
          <w:b/>
          <w:bCs/>
          <w:sz w:val="22"/>
          <w:szCs w:val="22"/>
        </w:rPr>
        <w:t xml:space="preserve">que </w:t>
      </w:r>
      <w:r w:rsidR="00DF2328" w:rsidRPr="003D3EE7">
        <w:rPr>
          <w:rFonts w:ascii="Bookman Old Style" w:hAnsi="Bookman Old Style"/>
          <w:sz w:val="22"/>
          <w:szCs w:val="22"/>
        </w:rPr>
        <w:t>señalan “</w:t>
      </w:r>
      <w:r w:rsidR="00DF2328" w:rsidRPr="003D3EE7">
        <w:rPr>
          <w:rFonts w:ascii="Bookman Old Style" w:hAnsi="Bookman Old Style"/>
          <w:b/>
          <w:bCs/>
          <w:i/>
          <w:iCs/>
          <w:sz w:val="22"/>
          <w:szCs w:val="22"/>
        </w:rPr>
        <w:t>sobre las declaraciones testificales de cargo de</w:t>
      </w:r>
      <w:r w:rsidR="00BF4A02" w:rsidRPr="003D3EE7">
        <w:rPr>
          <w:rFonts w:ascii="Bookman Old Style" w:hAnsi="Bookman Old Style"/>
          <w:b/>
          <w:bCs/>
          <w:i/>
          <w:iCs/>
          <w:sz w:val="22"/>
          <w:szCs w:val="22"/>
        </w:rPr>
        <w:t xml:space="preserve"> </w:t>
      </w:r>
      <w:r w:rsidR="00DF2328" w:rsidRPr="003D3EE7">
        <w:rPr>
          <w:rFonts w:ascii="Bookman Old Style" w:hAnsi="Bookman Old Style"/>
          <w:b/>
          <w:bCs/>
          <w:i/>
          <w:iCs/>
          <w:sz w:val="22"/>
          <w:szCs w:val="22"/>
        </w:rPr>
        <w:t xml:space="preserve">fs. 73 y 75, si bien han expresado que la demandante era cuidadora de la casa, pero no habrían realizado mayor precisión respecto a la prestación de un trabajo bajo subordinación con la parte demandada concluyendo que no contienen la fe probatoria del Art. 169 del código Procesal del Trabajo". </w:t>
      </w:r>
      <w:r w:rsidR="00A10A70" w:rsidRPr="00A10A70">
        <w:rPr>
          <w:rFonts w:ascii="Bookman Old Style" w:hAnsi="Bookman Old Style"/>
          <w:bCs/>
          <w:iCs/>
          <w:sz w:val="22"/>
          <w:szCs w:val="22"/>
        </w:rPr>
        <w:t xml:space="preserve">Sobre este punto cabe precisar </w:t>
      </w:r>
      <w:r w:rsidR="00A10A70">
        <w:rPr>
          <w:rFonts w:ascii="Bookman Old Style" w:hAnsi="Bookman Old Style"/>
          <w:bCs/>
          <w:iCs/>
          <w:sz w:val="22"/>
          <w:szCs w:val="22"/>
        </w:rPr>
        <w:t xml:space="preserve">lo siguiente: </w:t>
      </w:r>
      <w:r w:rsidR="00DF2328" w:rsidRPr="003D3EE7">
        <w:rPr>
          <w:rFonts w:ascii="Bookman Old Style" w:hAnsi="Bookman Old Style"/>
          <w:sz w:val="22"/>
          <w:szCs w:val="22"/>
        </w:rPr>
        <w:t xml:space="preserve">Primero existe de manera objetiva que ambos han señalado que </w:t>
      </w:r>
      <w:r>
        <w:rPr>
          <w:rFonts w:ascii="Bookman Old Style" w:hAnsi="Bookman Old Style"/>
          <w:sz w:val="22"/>
          <w:szCs w:val="22"/>
        </w:rPr>
        <w:t xml:space="preserve">mi persona era </w:t>
      </w:r>
      <w:r w:rsidR="00DF2328" w:rsidRPr="003D3EE7">
        <w:rPr>
          <w:rFonts w:ascii="Bookman Old Style" w:hAnsi="Bookman Old Style"/>
          <w:sz w:val="22"/>
          <w:szCs w:val="22"/>
        </w:rPr>
        <w:t xml:space="preserve">la portera, por ello hace prueba conforme lo previsto en el artículo 169 del código procesal del trabajo que señala </w:t>
      </w:r>
      <w:r w:rsidR="00DF2328" w:rsidRPr="003D3EE7">
        <w:rPr>
          <w:rFonts w:ascii="Bookman Old Style" w:hAnsi="Bookman Old Style"/>
          <w:b/>
          <w:bCs/>
          <w:i/>
          <w:iCs/>
          <w:sz w:val="22"/>
          <w:szCs w:val="22"/>
        </w:rPr>
        <w:t>“Hacen fe probatoria las declaraciones de dos o más testigos que concuerden en personas, cosas, hechos, tiempos y lugares",</w:t>
      </w:r>
      <w:r w:rsidR="00DF2328" w:rsidRPr="003D3EE7">
        <w:rPr>
          <w:rFonts w:ascii="Bookman Old Style" w:hAnsi="Bookman Old Style"/>
          <w:sz w:val="22"/>
          <w:szCs w:val="22"/>
        </w:rPr>
        <w:t xml:space="preserve"> </w:t>
      </w:r>
      <w:r w:rsidR="00A10A70">
        <w:rPr>
          <w:rFonts w:ascii="Bookman Old Style" w:hAnsi="Bookman Old Style"/>
          <w:sz w:val="22"/>
          <w:szCs w:val="22"/>
        </w:rPr>
        <w:t xml:space="preserve">las </w:t>
      </w:r>
      <w:r w:rsidR="00DF2328" w:rsidRPr="003D3EE7">
        <w:rPr>
          <w:rFonts w:ascii="Bookman Old Style" w:hAnsi="Bookman Old Style"/>
          <w:sz w:val="22"/>
          <w:szCs w:val="22"/>
        </w:rPr>
        <w:t>atestaciones que concuerdan que mi persona era portera donde el empleador fue el señor José Ángel Carvajal.</w:t>
      </w:r>
    </w:p>
    <w:p w:rsidR="00B35C8F" w:rsidRDefault="00B35C8F" w:rsidP="003D3EE7">
      <w:pPr>
        <w:pStyle w:val="Cuerpodeltexto0"/>
        <w:spacing w:line="276" w:lineRule="auto"/>
        <w:ind w:firstLine="440"/>
        <w:jc w:val="both"/>
        <w:rPr>
          <w:rFonts w:ascii="Bookman Old Style" w:hAnsi="Bookman Old Style"/>
          <w:sz w:val="22"/>
          <w:szCs w:val="22"/>
        </w:rPr>
      </w:pPr>
    </w:p>
    <w:p w:rsidR="00A10A70" w:rsidRPr="003D3EE7" w:rsidRDefault="00A10A70" w:rsidP="003D3EE7">
      <w:pPr>
        <w:pStyle w:val="Cuerpodeltexto0"/>
        <w:spacing w:line="276" w:lineRule="auto"/>
        <w:ind w:firstLine="440"/>
        <w:jc w:val="both"/>
        <w:rPr>
          <w:rFonts w:ascii="Bookman Old Style" w:hAnsi="Bookman Old Style"/>
          <w:sz w:val="22"/>
          <w:szCs w:val="22"/>
        </w:rPr>
      </w:pPr>
      <w:r>
        <w:rPr>
          <w:rFonts w:ascii="Bookman Old Style" w:hAnsi="Bookman Old Style"/>
          <w:sz w:val="22"/>
          <w:szCs w:val="22"/>
        </w:rPr>
        <w:t xml:space="preserve">Ahora bien, las atestaciones no podrían entrar en argumentaciones jurídicas como pretende lo argüido por los vocales al referirse que no habrían precisado la subordinación ya que esto se infiere cando han señalado que mi persona trabajaba para el señor JOSE ANGEL CARVAJAL CORDERO, declaración suficiente para establecer la relación laboral. </w:t>
      </w:r>
    </w:p>
    <w:p w:rsidR="005C1DFB" w:rsidRPr="003D3EE7" w:rsidRDefault="005C1DFB" w:rsidP="003D3EE7">
      <w:pPr>
        <w:pStyle w:val="Cuerpodeltexto0"/>
        <w:spacing w:line="276" w:lineRule="auto"/>
        <w:ind w:firstLine="440"/>
        <w:jc w:val="both"/>
        <w:rPr>
          <w:rFonts w:ascii="Bookman Old Style" w:hAnsi="Bookman Old Style"/>
          <w:sz w:val="22"/>
          <w:szCs w:val="22"/>
        </w:rPr>
      </w:pPr>
    </w:p>
    <w:p w:rsidR="00DF2328" w:rsidRDefault="00DF2328" w:rsidP="003D3EE7">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Equivocación manifiesta que infringe la ley</w:t>
      </w:r>
      <w:r w:rsidR="004D3933">
        <w:rPr>
          <w:rFonts w:ascii="Bookman Old Style" w:hAnsi="Bookman Old Style"/>
          <w:sz w:val="22"/>
          <w:szCs w:val="22"/>
        </w:rPr>
        <w:t xml:space="preserve"> (error de derecho)</w:t>
      </w:r>
      <w:r w:rsidRPr="003D3EE7">
        <w:rPr>
          <w:rFonts w:ascii="Bookman Old Style" w:hAnsi="Bookman Old Style"/>
          <w:sz w:val="22"/>
          <w:szCs w:val="22"/>
        </w:rPr>
        <w:t>, por lo que vuestras autoridades deben ingresar a la correcta valoración y como consecuencia debe casar el auto de vista declarando probada la demanda.</w:t>
      </w:r>
    </w:p>
    <w:p w:rsidR="00B35C8F" w:rsidRDefault="00B35C8F" w:rsidP="003D3EE7">
      <w:pPr>
        <w:pStyle w:val="Cuerpodeltexto0"/>
        <w:spacing w:line="276" w:lineRule="auto"/>
        <w:ind w:firstLine="500"/>
        <w:jc w:val="both"/>
        <w:rPr>
          <w:rFonts w:ascii="Bookman Old Style" w:hAnsi="Bookman Old Style"/>
          <w:sz w:val="22"/>
          <w:szCs w:val="22"/>
        </w:rPr>
      </w:pPr>
    </w:p>
    <w:p w:rsidR="004D3933" w:rsidRPr="003D3EE7" w:rsidRDefault="004D3933" w:rsidP="003D3EE7">
      <w:pPr>
        <w:pStyle w:val="Cuerpodeltexto0"/>
        <w:spacing w:line="276" w:lineRule="auto"/>
        <w:ind w:firstLine="500"/>
        <w:jc w:val="both"/>
        <w:rPr>
          <w:rFonts w:ascii="Bookman Old Style" w:hAnsi="Bookman Old Style"/>
          <w:sz w:val="22"/>
          <w:szCs w:val="22"/>
        </w:rPr>
      </w:pPr>
      <w:r>
        <w:rPr>
          <w:rFonts w:ascii="Bookman Old Style" w:hAnsi="Bookman Old Style"/>
          <w:sz w:val="22"/>
          <w:szCs w:val="22"/>
        </w:rPr>
        <w:t xml:space="preserve">Sin olvidar otro elemento probatorio que cursa objetivamente en obrados, las fotografías donde me encuentro en el bien inmueble, donde se encuentran mis hijas. Todo este conjunto de pruebas sustentan a la prueba documental y la </w:t>
      </w:r>
      <w:r>
        <w:rPr>
          <w:rFonts w:ascii="Bookman Old Style" w:hAnsi="Bookman Old Style"/>
          <w:sz w:val="22"/>
          <w:szCs w:val="22"/>
        </w:rPr>
        <w:lastRenderedPageBreak/>
        <w:t xml:space="preserve">testifical, corroboran la veracidad de las afirmaciones en mi demanda, que obviamente los vocales no han tomado en cuenta incurriendo en error de derecho. </w:t>
      </w:r>
    </w:p>
    <w:p w:rsidR="005C1DFB" w:rsidRPr="003D3EE7" w:rsidRDefault="005C1DFB" w:rsidP="003D3EE7">
      <w:pPr>
        <w:pStyle w:val="Cuerpodeltexto0"/>
        <w:spacing w:line="276" w:lineRule="auto"/>
        <w:ind w:firstLine="500"/>
        <w:jc w:val="both"/>
        <w:rPr>
          <w:rFonts w:ascii="Bookman Old Style" w:hAnsi="Bookman Old Style"/>
          <w:sz w:val="22"/>
          <w:szCs w:val="22"/>
        </w:rPr>
      </w:pPr>
    </w:p>
    <w:p w:rsidR="00DF2328" w:rsidRPr="003D3EE7" w:rsidRDefault="00DF2328" w:rsidP="003D3EE7">
      <w:pPr>
        <w:pStyle w:val="Ttulo20"/>
        <w:keepNext/>
        <w:keepLines/>
        <w:spacing w:line="276" w:lineRule="auto"/>
        <w:ind w:firstLine="0"/>
        <w:jc w:val="both"/>
        <w:rPr>
          <w:rFonts w:ascii="Bookman Old Style" w:hAnsi="Bookman Old Style"/>
          <w:sz w:val="22"/>
          <w:szCs w:val="22"/>
          <w:u w:val="single"/>
        </w:rPr>
      </w:pPr>
      <w:bookmarkStart w:id="24" w:name="bookmark27"/>
      <w:bookmarkStart w:id="25" w:name="bookmark28"/>
      <w:bookmarkStart w:id="26" w:name="bookmark29"/>
      <w:r w:rsidRPr="003D3EE7">
        <w:rPr>
          <w:rFonts w:ascii="Bookman Old Style" w:hAnsi="Bookman Old Style"/>
          <w:sz w:val="22"/>
          <w:szCs w:val="22"/>
          <w:u w:val="single"/>
        </w:rPr>
        <w:t>INTERPRETACIÓN ERRÓNEA DE LA LEY</w:t>
      </w:r>
      <w:bookmarkEnd w:id="24"/>
      <w:bookmarkEnd w:id="25"/>
      <w:bookmarkEnd w:id="26"/>
    </w:p>
    <w:p w:rsidR="005C1DFB" w:rsidRPr="003D3EE7" w:rsidRDefault="005C1DFB" w:rsidP="003D3EE7">
      <w:pPr>
        <w:pStyle w:val="Ttulo20"/>
        <w:keepNext/>
        <w:keepLines/>
        <w:spacing w:line="276" w:lineRule="auto"/>
        <w:ind w:firstLine="480"/>
        <w:jc w:val="both"/>
        <w:rPr>
          <w:rFonts w:ascii="Bookman Old Style" w:hAnsi="Bookman Old Style"/>
          <w:sz w:val="22"/>
          <w:szCs w:val="22"/>
        </w:rPr>
      </w:pPr>
    </w:p>
    <w:p w:rsidR="00DF2328" w:rsidRPr="003D3EE7" w:rsidRDefault="00DF2328" w:rsidP="003D3EE7">
      <w:pPr>
        <w:pStyle w:val="Cuerpodeltexto0"/>
        <w:spacing w:line="276" w:lineRule="auto"/>
        <w:jc w:val="both"/>
        <w:rPr>
          <w:rFonts w:ascii="Bookman Old Style" w:hAnsi="Bookman Old Style"/>
          <w:b/>
          <w:bCs/>
          <w:i/>
          <w:iCs/>
          <w:sz w:val="22"/>
          <w:szCs w:val="22"/>
        </w:rPr>
      </w:pPr>
      <w:r w:rsidRPr="003D3EE7">
        <w:rPr>
          <w:rFonts w:ascii="Bookman Old Style" w:hAnsi="Bookman Old Style"/>
          <w:sz w:val="22"/>
          <w:szCs w:val="22"/>
        </w:rPr>
        <w:t xml:space="preserve">El DECRETO SUPREMO N° 28699 de 1 de mayo de 2006 en su artículo 4 inciso a) en la parte pertinente señala </w:t>
      </w:r>
      <w:r w:rsidRPr="003D3EE7">
        <w:rPr>
          <w:rFonts w:ascii="Bookman Old Style" w:hAnsi="Bookman Old Style"/>
          <w:b/>
          <w:bCs/>
          <w:sz w:val="22"/>
          <w:szCs w:val="22"/>
        </w:rPr>
        <w:t xml:space="preserve">“Indubio </w:t>
      </w:r>
      <w:r w:rsidRPr="003D3EE7">
        <w:rPr>
          <w:rFonts w:ascii="Bookman Old Style" w:eastAsia="Arial" w:hAnsi="Bookman Old Style" w:cs="Arial"/>
          <w:b/>
          <w:bCs/>
          <w:i/>
          <w:iCs/>
          <w:sz w:val="22"/>
          <w:szCs w:val="22"/>
        </w:rPr>
        <w:t>Pro</w:t>
      </w:r>
      <w:r w:rsidRPr="003D3EE7">
        <w:rPr>
          <w:rFonts w:ascii="Bookman Old Style" w:hAnsi="Bookman Old Style"/>
          <w:b/>
          <w:bCs/>
          <w:i/>
          <w:iCs/>
          <w:sz w:val="22"/>
          <w:szCs w:val="22"/>
        </w:rPr>
        <w:t xml:space="preserve"> Operario, en caso de existir duda sobre la interpretación de una norma, se debe preferir aquella interpretac</w:t>
      </w:r>
      <w:r w:rsidR="004D3933">
        <w:rPr>
          <w:rFonts w:ascii="Bookman Old Style" w:hAnsi="Bookman Old Style"/>
          <w:b/>
          <w:bCs/>
          <w:i/>
          <w:iCs/>
          <w:sz w:val="22"/>
          <w:szCs w:val="22"/>
        </w:rPr>
        <w:t>ión más favorable al trabajador,</w:t>
      </w:r>
      <w:r w:rsidRPr="003D3EE7">
        <w:rPr>
          <w:rFonts w:ascii="Bookman Old Style" w:hAnsi="Bookman Old Style"/>
          <w:b/>
          <w:bCs/>
          <w:i/>
          <w:iCs/>
          <w:sz w:val="22"/>
          <w:szCs w:val="22"/>
        </w:rPr>
        <w:t xml:space="preserve"> de la condición más beneficiosa, en caso existir una situación concreta anteriormente reconocida esta debe ser respaldada, en la medida que sea más favorable al trabajador, ante la nueva norma que se ha de aplicar”.</w:t>
      </w:r>
    </w:p>
    <w:p w:rsidR="005C1DFB" w:rsidRPr="003D3EE7" w:rsidRDefault="005C1DFB" w:rsidP="003D3EE7">
      <w:pPr>
        <w:pStyle w:val="Cuerpodeltexto0"/>
        <w:spacing w:line="276" w:lineRule="auto"/>
        <w:ind w:left="340" w:firstLine="40"/>
        <w:jc w:val="both"/>
        <w:rPr>
          <w:rFonts w:ascii="Bookman Old Style" w:hAnsi="Bookman Old Style"/>
          <w:sz w:val="22"/>
          <w:szCs w:val="22"/>
        </w:rPr>
      </w:pPr>
    </w:p>
    <w:p w:rsidR="00DF2328" w:rsidRPr="003D3EE7" w:rsidRDefault="00DF2328" w:rsidP="003D3EE7">
      <w:pPr>
        <w:pStyle w:val="Cuerpodeltexto0"/>
        <w:spacing w:line="276" w:lineRule="auto"/>
        <w:jc w:val="both"/>
        <w:rPr>
          <w:rFonts w:ascii="Bookman Old Style" w:hAnsi="Bookman Old Style"/>
          <w:b/>
          <w:bCs/>
          <w:i/>
          <w:iCs/>
          <w:sz w:val="22"/>
          <w:szCs w:val="22"/>
        </w:rPr>
      </w:pPr>
      <w:r w:rsidRPr="003D3EE7">
        <w:rPr>
          <w:rFonts w:ascii="Bookman Old Style" w:hAnsi="Bookman Old Style"/>
          <w:sz w:val="22"/>
          <w:szCs w:val="22"/>
        </w:rPr>
        <w:t xml:space="preserve">Esta norma nos permite ingresar a dilucidar la errónea interpretación de la ley, concretamente al artículo 4 inciso a) del Decreto Supremo N° 28699 de 1 de mayo de 2006 con relación al artículo 158 del código procesal del trabajo, la interpretación de los vocales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 xml:space="preserve">consiste en su conclusión señalando lo siguiente </w:t>
      </w:r>
      <w:r w:rsidRPr="003D3EE7">
        <w:rPr>
          <w:rFonts w:ascii="Bookman Old Style" w:hAnsi="Bookman Old Style"/>
          <w:b/>
          <w:bCs/>
          <w:i/>
          <w:iCs/>
          <w:sz w:val="22"/>
          <w:szCs w:val="22"/>
        </w:rPr>
        <w:t xml:space="preserve">“sobre la declaración efectuada ante la Policía Nacional de fs. 4, </w:t>
      </w:r>
      <w:proofErr w:type="gramStart"/>
      <w:r w:rsidRPr="003D3EE7">
        <w:rPr>
          <w:rFonts w:ascii="Bookman Old Style" w:hAnsi="Bookman Old Style"/>
          <w:b/>
          <w:bCs/>
          <w:i/>
          <w:iCs/>
          <w:sz w:val="22"/>
          <w:szCs w:val="22"/>
        </w:rPr>
        <w:t>que</w:t>
      </w:r>
      <w:proofErr w:type="gramEnd"/>
      <w:r w:rsidRPr="003D3EE7">
        <w:rPr>
          <w:rFonts w:ascii="Bookman Old Style" w:hAnsi="Bookman Old Style"/>
          <w:b/>
          <w:bCs/>
          <w:i/>
          <w:iCs/>
          <w:sz w:val="22"/>
          <w:szCs w:val="22"/>
        </w:rPr>
        <w:t xml:space="preserve"> si bien hace referencia a ocupar el cargo de portera del bien inmueble, de ninguna manera está sola afirmación corrobora la relación obrero patronal...</w:t>
      </w:r>
      <w:r w:rsidRPr="003D3EE7">
        <w:rPr>
          <w:rFonts w:ascii="Bookman Old Style" w:hAnsi="Bookman Old Style"/>
          <w:sz w:val="22"/>
          <w:szCs w:val="22"/>
        </w:rPr>
        <w:t xml:space="preserve">”, después concluyen señalando </w:t>
      </w:r>
      <w:r w:rsidRPr="003D3EE7">
        <w:rPr>
          <w:rFonts w:ascii="Bookman Old Style" w:hAnsi="Bookman Old Style"/>
          <w:b/>
          <w:bCs/>
          <w:i/>
          <w:iCs/>
          <w:sz w:val="22"/>
          <w:szCs w:val="22"/>
        </w:rPr>
        <w:t>“...se habría ceñido conforme a la facultad conferida por los Arts. 3. J) y 158 del Código Procesal del Trabajo, considerando el art. 3 del código Procesal del Trabajo, prevé los procedimiento y tramites en materia laboral se basaran entre otros en el principio de la libre apreciación de la prueba en concordancia con el Art. 158 del mismo cuerpo legal adjetivo”</w:t>
      </w:r>
      <w:r w:rsidR="00752079" w:rsidRPr="003D3EE7">
        <w:rPr>
          <w:rFonts w:ascii="Bookman Old Style" w:hAnsi="Bookman Old Style"/>
          <w:b/>
          <w:bCs/>
          <w:i/>
          <w:iCs/>
          <w:sz w:val="22"/>
          <w:szCs w:val="22"/>
        </w:rPr>
        <w:t>.</w:t>
      </w:r>
    </w:p>
    <w:p w:rsidR="00752079" w:rsidRPr="003D3EE7" w:rsidRDefault="00752079" w:rsidP="003D3EE7">
      <w:pPr>
        <w:pStyle w:val="Cuerpodeltexto0"/>
        <w:spacing w:line="276" w:lineRule="auto"/>
        <w:ind w:left="300" w:firstLine="540"/>
        <w:jc w:val="both"/>
        <w:rPr>
          <w:rFonts w:ascii="Bookman Old Style" w:hAnsi="Bookman Old Style"/>
          <w:sz w:val="22"/>
          <w:szCs w:val="22"/>
        </w:rPr>
      </w:pPr>
    </w:p>
    <w:p w:rsidR="00DF2328" w:rsidRPr="003D3EE7" w:rsidRDefault="00DF2328" w:rsidP="003D3EE7">
      <w:pPr>
        <w:pStyle w:val="Cuerpodeltexto50"/>
        <w:spacing w:line="276" w:lineRule="auto"/>
        <w:jc w:val="both"/>
        <w:rPr>
          <w:rFonts w:ascii="Bookman Old Style" w:hAnsi="Bookman Old Style"/>
          <w:sz w:val="22"/>
          <w:szCs w:val="22"/>
        </w:rPr>
      </w:pPr>
      <w:r w:rsidRPr="003D3EE7">
        <w:rPr>
          <w:rFonts w:ascii="Bookman Old Style" w:eastAsia="Bookman Old Style" w:hAnsi="Bookman Old Style" w:cs="Bookman Old Style"/>
          <w:b w:val="0"/>
          <w:bCs w:val="0"/>
          <w:i w:val="0"/>
          <w:iCs w:val="0"/>
          <w:sz w:val="22"/>
          <w:szCs w:val="22"/>
        </w:rPr>
        <w:t xml:space="preserve">El artículo 158 del código procesal del trabajo prescribe </w:t>
      </w:r>
      <w:r w:rsidRPr="003D3EE7">
        <w:rPr>
          <w:rFonts w:ascii="Bookman Old Style" w:hAnsi="Bookman Old Style"/>
          <w:sz w:val="22"/>
          <w:szCs w:val="22"/>
        </w:rPr>
        <w:t>“El Juez no estará sujeto a la tarifa legal de pruebas, y por lo tanto formara libre convencimiento, inspirándose en los principios científicos que informan la critica de la prueba y atendiendo a las circunstancias relevantes del pleito y a la conducta procesal observada por las partes. Sin embargo, cuando la Ley exija determinada solemnidad, ad substantian actus, no se podrá admitir su prueba por otro medio"</w:t>
      </w:r>
      <w:r w:rsidR="00752079" w:rsidRPr="003D3EE7">
        <w:rPr>
          <w:rFonts w:ascii="Bookman Old Style" w:hAnsi="Bookman Old Style"/>
          <w:sz w:val="22"/>
          <w:szCs w:val="22"/>
        </w:rPr>
        <w:t>.</w:t>
      </w:r>
    </w:p>
    <w:p w:rsidR="002104B4" w:rsidRPr="003D3EE7" w:rsidRDefault="002104B4" w:rsidP="003D3EE7">
      <w:pPr>
        <w:pStyle w:val="Cuerpodeltexto60"/>
        <w:spacing w:line="276" w:lineRule="auto"/>
        <w:jc w:val="both"/>
        <w:rPr>
          <w:rFonts w:ascii="Bookman Old Style" w:hAnsi="Bookman Old Style"/>
          <w:sz w:val="22"/>
          <w:szCs w:val="22"/>
        </w:rPr>
      </w:pPr>
    </w:p>
    <w:p w:rsidR="00DF2328" w:rsidRPr="003D3EE7" w:rsidRDefault="00DF2328" w:rsidP="003D3EE7">
      <w:pPr>
        <w:pStyle w:val="Cuerpodeltexto60"/>
        <w:spacing w:line="276" w:lineRule="auto"/>
        <w:ind w:firstLine="480"/>
        <w:jc w:val="both"/>
        <w:rPr>
          <w:rStyle w:val="Cuerpodeltexto"/>
          <w:rFonts w:ascii="Bookman Old Style" w:hAnsi="Bookman Old Style"/>
          <w:sz w:val="22"/>
          <w:szCs w:val="22"/>
        </w:rPr>
      </w:pPr>
      <w:r w:rsidRPr="003D3EE7">
        <w:rPr>
          <w:rFonts w:ascii="Bookman Old Style" w:hAnsi="Bookman Old Style"/>
          <w:sz w:val="22"/>
          <w:szCs w:val="22"/>
        </w:rPr>
        <w:t xml:space="preserve">En la interpretación de esta norma en ninguna de sus líneas señala que debe haber dos pruebas como mínimo para generar convicción en el juez, por ello, cuando señalan </w:t>
      </w:r>
      <w:r w:rsidR="00115C4E">
        <w:rPr>
          <w:rFonts w:ascii="Bookman Old Style" w:hAnsi="Bookman Old Style"/>
          <w:sz w:val="22"/>
          <w:szCs w:val="22"/>
        </w:rPr>
        <w:t xml:space="preserve">los de alzada </w:t>
      </w:r>
      <w:r w:rsidRPr="003D3EE7">
        <w:rPr>
          <w:rFonts w:ascii="Bookman Old Style" w:hAnsi="Bookman Old Style"/>
          <w:sz w:val="22"/>
          <w:szCs w:val="22"/>
        </w:rPr>
        <w:t xml:space="preserve">que </w:t>
      </w:r>
      <w:r w:rsidRPr="003D3EE7">
        <w:rPr>
          <w:rFonts w:ascii="Bookman Old Style" w:eastAsia="Arial" w:hAnsi="Bookman Old Style" w:cs="Arial"/>
          <w:b/>
          <w:bCs/>
          <w:i/>
          <w:iCs/>
          <w:sz w:val="22"/>
          <w:szCs w:val="22"/>
        </w:rPr>
        <w:t>“la declaración efectuada ante la Policía Nacional de fs. 4, que si bien hace referencia a ocupar el cargo de portera del bien inmueble, de ninguna manera está sola afirmación corrobora la relación obrero patronal",</w:t>
      </w:r>
      <w:r w:rsidRPr="003D3EE7">
        <w:rPr>
          <w:rFonts w:ascii="Bookman Old Style" w:hAnsi="Bookman Old Style"/>
          <w:sz w:val="22"/>
          <w:szCs w:val="22"/>
        </w:rPr>
        <w:t xml:space="preserve"> en la última parte interpreta e implica que debe haber dos pruebas como mínimo, teniendo presente que el Decreto Supremo N° 28699 en su artículo 4 inciso a) obligan a las</w:t>
      </w:r>
      <w:r w:rsidRPr="003D3EE7">
        <w:rPr>
          <w:rStyle w:val="Cuerpodeltexto"/>
          <w:rFonts w:ascii="Bookman Old Style" w:eastAsia="Arial Unicode MS" w:hAnsi="Bookman Old Style"/>
          <w:sz w:val="22"/>
          <w:szCs w:val="22"/>
        </w:rPr>
        <w:t xml:space="preserve"> </w:t>
      </w:r>
      <w:r w:rsidRPr="003D3EE7">
        <w:rPr>
          <w:rStyle w:val="Cuerpodeltexto"/>
          <w:rFonts w:ascii="Bookman Old Style" w:hAnsi="Bookman Old Style"/>
          <w:sz w:val="22"/>
          <w:szCs w:val="22"/>
        </w:rPr>
        <w:t xml:space="preserve">autoridades a interpretar de manera favorable a la trabajadora, se debe preferir la que más favorezca al trabajador, más aun cuando </w:t>
      </w:r>
      <w:r w:rsidR="00BF4A02" w:rsidRPr="003D3EE7">
        <w:rPr>
          <w:rStyle w:val="Cuerpodeltexto"/>
          <w:rFonts w:ascii="Bookman Old Style" w:hAnsi="Bookman Old Style"/>
          <w:sz w:val="22"/>
          <w:szCs w:val="22"/>
        </w:rPr>
        <w:t>el</w:t>
      </w:r>
      <w:r w:rsidRPr="003D3EE7">
        <w:rPr>
          <w:rStyle w:val="Cuerpodeltexto"/>
          <w:rFonts w:ascii="Bookman Old Style" w:hAnsi="Bookman Old Style"/>
          <w:sz w:val="22"/>
          <w:szCs w:val="22"/>
        </w:rPr>
        <w:t xml:space="preserve"> demandado no desvirtúa la prueba, menos niega los hechos afirmados en la demanda.</w:t>
      </w:r>
      <w:r w:rsidR="00115C4E">
        <w:rPr>
          <w:rStyle w:val="Cuerpodeltexto"/>
          <w:rFonts w:ascii="Bookman Old Style" w:hAnsi="Bookman Old Style"/>
          <w:sz w:val="22"/>
          <w:szCs w:val="22"/>
        </w:rPr>
        <w:t xml:space="preserve"> Esto en consonancia del </w:t>
      </w:r>
      <w:proofErr w:type="spellStart"/>
      <w:r w:rsidR="00115C4E">
        <w:rPr>
          <w:rStyle w:val="Cuerpodeltexto"/>
          <w:rFonts w:ascii="Bookman Old Style" w:hAnsi="Bookman Old Style"/>
          <w:sz w:val="22"/>
          <w:szCs w:val="22"/>
        </w:rPr>
        <w:t>indubio</w:t>
      </w:r>
      <w:proofErr w:type="spellEnd"/>
      <w:r w:rsidR="00115C4E">
        <w:rPr>
          <w:rStyle w:val="Cuerpodeltexto"/>
          <w:rFonts w:ascii="Bookman Old Style" w:hAnsi="Bookman Old Style"/>
          <w:sz w:val="22"/>
          <w:szCs w:val="22"/>
        </w:rPr>
        <w:t xml:space="preserve"> pro operario, de la norma más favorable</w:t>
      </w:r>
      <w:r w:rsidR="00A86FE2">
        <w:rPr>
          <w:rStyle w:val="Cuerpodeltexto"/>
          <w:rFonts w:ascii="Bookman Old Style" w:hAnsi="Bookman Old Style"/>
          <w:sz w:val="22"/>
          <w:szCs w:val="22"/>
        </w:rPr>
        <w:t xml:space="preserve"> al trabajador</w:t>
      </w:r>
      <w:r w:rsidR="00115C4E">
        <w:rPr>
          <w:rStyle w:val="Cuerpodeltexto"/>
          <w:rFonts w:ascii="Bookman Old Style" w:hAnsi="Bookman Old Style"/>
          <w:sz w:val="22"/>
          <w:szCs w:val="22"/>
        </w:rPr>
        <w:t xml:space="preserve">, en la duda se debe preferir la que más convenga a la trabajadora.  </w:t>
      </w:r>
    </w:p>
    <w:p w:rsidR="00752079" w:rsidRPr="003D3EE7" w:rsidRDefault="00752079" w:rsidP="003D3EE7">
      <w:pPr>
        <w:pStyle w:val="Cuerpodeltexto60"/>
        <w:spacing w:line="276" w:lineRule="auto"/>
        <w:ind w:firstLine="480"/>
        <w:jc w:val="both"/>
        <w:rPr>
          <w:rFonts w:ascii="Bookman Old Style" w:hAnsi="Bookman Old Style"/>
          <w:sz w:val="22"/>
          <w:szCs w:val="22"/>
        </w:rPr>
      </w:pPr>
    </w:p>
    <w:p w:rsidR="00DF2328" w:rsidRPr="00115C4E" w:rsidRDefault="00DF2328" w:rsidP="003D3EE7">
      <w:pPr>
        <w:pStyle w:val="Cuerpodeltexto40"/>
        <w:spacing w:line="276" w:lineRule="auto"/>
        <w:ind w:firstLine="480"/>
        <w:jc w:val="both"/>
        <w:rPr>
          <w:rFonts w:eastAsia="Arial" w:cs="Arial"/>
          <w:bCs/>
          <w:iCs/>
          <w:sz w:val="22"/>
          <w:szCs w:val="22"/>
        </w:rPr>
      </w:pPr>
      <w:r w:rsidRPr="003D3EE7">
        <w:rPr>
          <w:sz w:val="22"/>
          <w:szCs w:val="22"/>
        </w:rPr>
        <w:lastRenderedPageBreak/>
        <w:t xml:space="preserve">Hay que tener en cuenta que el artículo 158 del CPT no obliga a presentar dos pruebas contundentes, ni siquiera dos pruebas como indicios, no exige el mínimo de pruebas que deba presentar para ser considerado </w:t>
      </w:r>
      <w:r w:rsidR="00A86FE2">
        <w:rPr>
          <w:sz w:val="22"/>
          <w:szCs w:val="22"/>
        </w:rPr>
        <w:t xml:space="preserve">como válido. Este artículo debe interpretarse con consonancia </w:t>
      </w:r>
      <w:r w:rsidRPr="003D3EE7">
        <w:rPr>
          <w:sz w:val="22"/>
          <w:szCs w:val="22"/>
        </w:rPr>
        <w:t xml:space="preserve">a la inversión de la prueba, en consecuencia existe interpretación errónea de la ley precisamente en el artículo 4 inciso a) del Decreto Supremo N° 28699 y el </w:t>
      </w:r>
      <w:r w:rsidRPr="00A86FE2">
        <w:rPr>
          <w:b/>
          <w:sz w:val="22"/>
          <w:szCs w:val="22"/>
        </w:rPr>
        <w:t>articulo 158 del código procesal del trabajo</w:t>
      </w:r>
      <w:r w:rsidRPr="003D3EE7">
        <w:rPr>
          <w:sz w:val="22"/>
          <w:szCs w:val="22"/>
        </w:rPr>
        <w:t xml:space="preserve">, pues interpretan de manera desfavorable en mi condición de trabajadora cuando concluyen que no sea suficiente la prueba de Fs. 4 sobre la declaración ante la policía, teniendo en cuenta que el Decreto Supremo es explícito al precisar </w:t>
      </w:r>
      <w:r w:rsidRPr="003D3EE7">
        <w:rPr>
          <w:rFonts w:eastAsia="Arial" w:cs="Arial"/>
          <w:b/>
          <w:bCs/>
          <w:i/>
          <w:iCs/>
          <w:sz w:val="22"/>
          <w:szCs w:val="22"/>
        </w:rPr>
        <w:t>“en caso de existir duda sobre la interpretación de una norma, se debe preferir aquella interpretación más favorable al trabajador”.</w:t>
      </w:r>
      <w:r w:rsidR="00115C4E">
        <w:rPr>
          <w:rFonts w:eastAsia="Arial" w:cs="Arial"/>
          <w:b/>
          <w:bCs/>
          <w:i/>
          <w:iCs/>
          <w:sz w:val="22"/>
          <w:szCs w:val="22"/>
        </w:rPr>
        <w:t xml:space="preserve"> </w:t>
      </w:r>
    </w:p>
    <w:p w:rsidR="00752079" w:rsidRPr="003D3EE7" w:rsidRDefault="00752079" w:rsidP="003D3EE7">
      <w:pPr>
        <w:pStyle w:val="Cuerpodeltexto40"/>
        <w:spacing w:line="276" w:lineRule="auto"/>
        <w:ind w:firstLine="480"/>
        <w:jc w:val="both"/>
        <w:rPr>
          <w:rFonts w:eastAsia="Arial" w:cs="Arial"/>
          <w:b/>
          <w:bCs/>
          <w:i/>
          <w:iCs/>
          <w:sz w:val="22"/>
          <w:szCs w:val="22"/>
        </w:rPr>
      </w:pPr>
    </w:p>
    <w:p w:rsidR="00DF2328" w:rsidRDefault="00DF2328" w:rsidP="003D3EE7">
      <w:pPr>
        <w:pStyle w:val="Cuerpodeltexto40"/>
        <w:spacing w:line="276" w:lineRule="auto"/>
        <w:jc w:val="both"/>
        <w:rPr>
          <w:sz w:val="22"/>
          <w:szCs w:val="22"/>
        </w:rPr>
      </w:pPr>
      <w:r w:rsidRPr="003D3EE7">
        <w:rPr>
          <w:sz w:val="22"/>
          <w:szCs w:val="22"/>
        </w:rPr>
        <w:t xml:space="preserve">La forma correcta de interpretar </w:t>
      </w:r>
      <w:r w:rsidR="00915582">
        <w:rPr>
          <w:sz w:val="22"/>
          <w:szCs w:val="22"/>
        </w:rPr>
        <w:t xml:space="preserve">al caso concreto es la aplicación del </w:t>
      </w:r>
      <w:proofErr w:type="spellStart"/>
      <w:r w:rsidRPr="003D3EE7">
        <w:rPr>
          <w:sz w:val="22"/>
          <w:szCs w:val="22"/>
        </w:rPr>
        <w:t>indubio</w:t>
      </w:r>
      <w:proofErr w:type="spellEnd"/>
      <w:r w:rsidRPr="003D3EE7">
        <w:rPr>
          <w:sz w:val="22"/>
          <w:szCs w:val="22"/>
        </w:rPr>
        <w:t xml:space="preserve"> pro operario e </w:t>
      </w:r>
      <w:r w:rsidR="00BF4A02" w:rsidRPr="003D3EE7">
        <w:rPr>
          <w:sz w:val="22"/>
          <w:szCs w:val="22"/>
        </w:rPr>
        <w:t>interpretar</w:t>
      </w:r>
      <w:r w:rsidRPr="003D3EE7">
        <w:rPr>
          <w:sz w:val="22"/>
          <w:szCs w:val="22"/>
        </w:rPr>
        <w:t xml:space="preserve"> que la prueba de fs. 4 </w:t>
      </w:r>
      <w:proofErr w:type="gramStart"/>
      <w:r w:rsidRPr="003D3EE7">
        <w:rPr>
          <w:sz w:val="22"/>
          <w:szCs w:val="22"/>
        </w:rPr>
        <w:t>sobre</w:t>
      </w:r>
      <w:proofErr w:type="gramEnd"/>
      <w:r w:rsidRPr="003D3EE7">
        <w:rPr>
          <w:sz w:val="22"/>
          <w:szCs w:val="22"/>
        </w:rPr>
        <w:t xml:space="preserve"> la declaración ante la policía donde se establece claramente mi condición de trabajadora portera de José Ángel Carvajal y que tenía una relación laboral, condición favorable por la prueba aportada, debiendo tomar en cuenta el criterio de la sana critica, el prudente criterio que fue sustentado con la declaración testifical, estos fundamentos son causal de casación conforme el articulo 271 parágrafo I de la ley 439</w:t>
      </w:r>
      <w:r w:rsidR="00752079" w:rsidRPr="003D3EE7">
        <w:rPr>
          <w:sz w:val="22"/>
          <w:szCs w:val="22"/>
        </w:rPr>
        <w:t>.</w:t>
      </w:r>
      <w:r w:rsidR="00A86FE2">
        <w:rPr>
          <w:sz w:val="22"/>
          <w:szCs w:val="22"/>
        </w:rPr>
        <w:t xml:space="preserve"> </w:t>
      </w:r>
    </w:p>
    <w:p w:rsidR="00752079" w:rsidRPr="003D3EE7" w:rsidRDefault="00752079" w:rsidP="003D3EE7">
      <w:pPr>
        <w:pStyle w:val="Cuerpodeltexto40"/>
        <w:spacing w:line="276" w:lineRule="auto"/>
        <w:jc w:val="both"/>
        <w:rPr>
          <w:sz w:val="22"/>
          <w:szCs w:val="22"/>
        </w:rPr>
      </w:pPr>
    </w:p>
    <w:p w:rsidR="00DF2328" w:rsidRPr="003D3EE7" w:rsidRDefault="00DF2328" w:rsidP="003D3EE7">
      <w:pPr>
        <w:pStyle w:val="Cuerpodeltexto0"/>
        <w:spacing w:line="276" w:lineRule="auto"/>
        <w:ind w:firstLine="460"/>
        <w:jc w:val="both"/>
        <w:rPr>
          <w:rFonts w:ascii="Bookman Old Style" w:hAnsi="Bookman Old Style"/>
          <w:b/>
          <w:bCs/>
          <w:sz w:val="22"/>
          <w:szCs w:val="22"/>
          <w:u w:val="single"/>
        </w:rPr>
      </w:pPr>
      <w:r w:rsidRPr="003D3EE7">
        <w:rPr>
          <w:rFonts w:ascii="Bookman Old Style" w:hAnsi="Bookman Old Style"/>
          <w:b/>
          <w:bCs/>
          <w:sz w:val="22"/>
          <w:szCs w:val="22"/>
          <w:u w:val="single"/>
        </w:rPr>
        <w:t>APLICACIÓN INDEBIDA DE LA LEY</w:t>
      </w:r>
    </w:p>
    <w:p w:rsidR="00752079" w:rsidRPr="003D3EE7" w:rsidRDefault="00752079" w:rsidP="003D3EE7">
      <w:pPr>
        <w:pStyle w:val="Cuerpodeltexto0"/>
        <w:spacing w:line="276" w:lineRule="auto"/>
        <w:ind w:firstLine="460"/>
        <w:jc w:val="both"/>
        <w:rPr>
          <w:rFonts w:ascii="Bookman Old Style" w:hAnsi="Bookman Old Style"/>
          <w:sz w:val="22"/>
          <w:szCs w:val="22"/>
        </w:rPr>
      </w:pPr>
    </w:p>
    <w:p w:rsidR="00DF2328" w:rsidRPr="003D3EE7" w:rsidRDefault="00DF2328" w:rsidP="003D3EE7">
      <w:pPr>
        <w:pStyle w:val="Cuerpodeltexto0"/>
        <w:spacing w:line="276" w:lineRule="auto"/>
        <w:ind w:firstLine="500"/>
        <w:jc w:val="both"/>
        <w:rPr>
          <w:rFonts w:ascii="Bookman Old Style" w:hAnsi="Bookman Old Style"/>
          <w:b/>
          <w:bCs/>
          <w:i/>
          <w:iCs/>
          <w:sz w:val="22"/>
          <w:szCs w:val="22"/>
        </w:rPr>
      </w:pPr>
      <w:r w:rsidRPr="003D3EE7">
        <w:rPr>
          <w:rFonts w:ascii="Bookman Old Style" w:hAnsi="Bookman Old Style"/>
          <w:sz w:val="22"/>
          <w:szCs w:val="22"/>
        </w:rPr>
        <w:t xml:space="preserve">Señalan los vocales en el </w:t>
      </w:r>
      <w:r w:rsidRPr="003D3EE7">
        <w:rPr>
          <w:rFonts w:ascii="Bookman Old Style" w:hAnsi="Bookman Old Style"/>
          <w:b/>
          <w:bCs/>
          <w:sz w:val="22"/>
          <w:szCs w:val="22"/>
        </w:rPr>
        <w:t xml:space="preserve">Auto de Vista Resolución N° 05/2020 </w:t>
      </w:r>
      <w:r w:rsidRPr="003D3EE7">
        <w:rPr>
          <w:rFonts w:ascii="Bookman Old Style" w:hAnsi="Bookman Old Style"/>
          <w:sz w:val="22"/>
          <w:szCs w:val="22"/>
        </w:rPr>
        <w:t xml:space="preserve">que </w:t>
      </w:r>
      <w:r w:rsidRPr="003D3EE7">
        <w:rPr>
          <w:rFonts w:ascii="Bookman Old Style" w:hAnsi="Bookman Old Style"/>
          <w:b/>
          <w:bCs/>
          <w:i/>
          <w:iCs/>
          <w:sz w:val="22"/>
          <w:szCs w:val="22"/>
          <w:vertAlign w:val="superscript"/>
        </w:rPr>
        <w:t>u</w:t>
      </w:r>
      <w:r w:rsidRPr="003D3EE7">
        <w:rPr>
          <w:rFonts w:ascii="Bookman Old Style" w:hAnsi="Bookman Old Style"/>
          <w:b/>
          <w:bCs/>
          <w:i/>
          <w:iCs/>
          <w:sz w:val="22"/>
          <w:szCs w:val="22"/>
        </w:rPr>
        <w:t>el juzgador posee plena libertad en la apreciación de la prueba, entendiendo como una decisión íntima y singular del juez, sobre una valoración personal, atendiendo a los principios que orientan al derecho laboral, como el principio de primacía de la realidad como lo establece el Art, 4 inc. d) del</w:t>
      </w:r>
      <w:r w:rsidR="00BF4A02" w:rsidRPr="003D3EE7">
        <w:rPr>
          <w:rFonts w:ascii="Bookman Old Style" w:hAnsi="Bookman Old Style"/>
          <w:b/>
          <w:bCs/>
          <w:i/>
          <w:iCs/>
          <w:sz w:val="22"/>
          <w:szCs w:val="22"/>
        </w:rPr>
        <w:t xml:space="preserve"> </w:t>
      </w:r>
      <w:r w:rsidRPr="003D3EE7">
        <w:rPr>
          <w:rFonts w:ascii="Bookman Old Style" w:hAnsi="Bookman Old Style"/>
          <w:b/>
          <w:bCs/>
          <w:i/>
          <w:iCs/>
          <w:sz w:val="22"/>
          <w:szCs w:val="22"/>
        </w:rPr>
        <w:t>D.S. 28699”</w:t>
      </w:r>
      <w:r w:rsidR="00752079" w:rsidRPr="003D3EE7">
        <w:rPr>
          <w:rFonts w:ascii="Bookman Old Style" w:hAnsi="Bookman Old Style"/>
          <w:b/>
          <w:bCs/>
          <w:i/>
          <w:iCs/>
          <w:sz w:val="22"/>
          <w:szCs w:val="22"/>
        </w:rPr>
        <w:t>.</w:t>
      </w:r>
    </w:p>
    <w:p w:rsidR="00752079" w:rsidRPr="003D3EE7" w:rsidRDefault="00752079" w:rsidP="003D3EE7">
      <w:pPr>
        <w:pStyle w:val="Cuerpodeltexto0"/>
        <w:spacing w:line="276" w:lineRule="auto"/>
        <w:ind w:firstLine="500"/>
        <w:jc w:val="both"/>
        <w:rPr>
          <w:rFonts w:ascii="Bookman Old Style" w:hAnsi="Bookman Old Style"/>
          <w:sz w:val="22"/>
          <w:szCs w:val="22"/>
        </w:rPr>
      </w:pPr>
    </w:p>
    <w:p w:rsidR="00DF2328" w:rsidRPr="003D3EE7" w:rsidRDefault="00DF2328" w:rsidP="003D3EE7">
      <w:pPr>
        <w:pStyle w:val="Cuerpodeltexto0"/>
        <w:spacing w:line="276" w:lineRule="auto"/>
        <w:ind w:firstLine="500"/>
        <w:jc w:val="both"/>
        <w:rPr>
          <w:rFonts w:ascii="Bookman Old Style" w:hAnsi="Bookman Old Style"/>
          <w:sz w:val="22"/>
          <w:szCs w:val="22"/>
        </w:rPr>
      </w:pPr>
      <w:r w:rsidRPr="003D3EE7">
        <w:rPr>
          <w:rFonts w:ascii="Bookman Old Style" w:hAnsi="Bookman Old Style"/>
          <w:sz w:val="22"/>
          <w:szCs w:val="22"/>
        </w:rPr>
        <w:t>La aplicación indebida de la ley se da en el artículo 4 inciso d) del Decreto Supremo 28699 de 1 de mayo de 2006</w:t>
      </w:r>
      <w:r w:rsidR="00C451C9">
        <w:rPr>
          <w:rFonts w:ascii="Bookman Old Style" w:hAnsi="Bookman Old Style"/>
          <w:sz w:val="22"/>
          <w:szCs w:val="22"/>
        </w:rPr>
        <w:t xml:space="preserve"> y en concordancia con el </w:t>
      </w:r>
      <w:proofErr w:type="gramStart"/>
      <w:r w:rsidR="00C451C9">
        <w:rPr>
          <w:rFonts w:ascii="Bookman Old Style" w:hAnsi="Bookman Old Style"/>
          <w:sz w:val="22"/>
          <w:szCs w:val="22"/>
        </w:rPr>
        <w:t>articulo</w:t>
      </w:r>
      <w:proofErr w:type="gramEnd"/>
      <w:r w:rsidR="00C451C9">
        <w:rPr>
          <w:rFonts w:ascii="Bookman Old Style" w:hAnsi="Bookman Old Style"/>
          <w:sz w:val="22"/>
          <w:szCs w:val="22"/>
        </w:rPr>
        <w:t xml:space="preserve"> 48 parágrafo II de la Constitución Política Del Estado que prevé la primacía de la realidad</w:t>
      </w:r>
      <w:r w:rsidRPr="003D3EE7">
        <w:rPr>
          <w:rFonts w:ascii="Bookman Old Style" w:hAnsi="Bookman Old Style"/>
          <w:sz w:val="22"/>
          <w:szCs w:val="22"/>
        </w:rPr>
        <w:t xml:space="preserve">, disposición no contemplada en los hechos de la presente </w:t>
      </w:r>
      <w:r w:rsidR="00C451C9">
        <w:rPr>
          <w:rFonts w:ascii="Bookman Old Style" w:hAnsi="Bookman Old Style"/>
          <w:sz w:val="22"/>
          <w:szCs w:val="22"/>
        </w:rPr>
        <w:t>demanda por beneficios sociales.</w:t>
      </w:r>
      <w:r w:rsidRPr="003D3EE7">
        <w:rPr>
          <w:rFonts w:ascii="Bookman Old Style" w:hAnsi="Bookman Old Style"/>
          <w:sz w:val="22"/>
          <w:szCs w:val="22"/>
        </w:rPr>
        <w:t xml:space="preserve"> </w:t>
      </w:r>
      <w:r w:rsidR="00C451C9" w:rsidRPr="003D3EE7">
        <w:rPr>
          <w:rFonts w:ascii="Bookman Old Style" w:hAnsi="Bookman Old Style"/>
          <w:sz w:val="22"/>
          <w:szCs w:val="22"/>
        </w:rPr>
        <w:t xml:space="preserve">El </w:t>
      </w:r>
      <w:r w:rsidRPr="003D3EE7">
        <w:rPr>
          <w:rFonts w:ascii="Bookman Old Style" w:hAnsi="Bookman Old Style"/>
          <w:b/>
          <w:bCs/>
          <w:sz w:val="22"/>
          <w:szCs w:val="22"/>
        </w:rPr>
        <w:t>Auto de Vista</w:t>
      </w:r>
      <w:r w:rsidR="00752079" w:rsidRPr="003D3EE7">
        <w:rPr>
          <w:rFonts w:ascii="Bookman Old Style" w:hAnsi="Bookman Old Style"/>
          <w:b/>
          <w:bCs/>
          <w:sz w:val="22"/>
          <w:szCs w:val="22"/>
        </w:rPr>
        <w:t xml:space="preserve"> </w:t>
      </w:r>
      <w:r w:rsidRPr="003D3EE7">
        <w:rPr>
          <w:rFonts w:ascii="Bookman Old Style" w:hAnsi="Bookman Old Style"/>
          <w:b/>
          <w:sz w:val="22"/>
          <w:szCs w:val="22"/>
        </w:rPr>
        <w:t xml:space="preserve">Resolución N° 05/2020 </w:t>
      </w:r>
      <w:r w:rsidRPr="003D3EE7">
        <w:rPr>
          <w:rFonts w:ascii="Bookman Old Style" w:hAnsi="Bookman Old Style"/>
          <w:sz w:val="22"/>
          <w:szCs w:val="22"/>
        </w:rPr>
        <w:t>desconoce el hecho de que mi persona ha trabajado como portera en el bien inmueble donde el señor José Ángel Carvajal era el empleador, existe una declaración ante la policía por mi persona sobre el intento de avasallamiento de su bien inmueble, el demandado no ha denunciado como falso testimonio mi declaración, ni haber negado en la contestación a la demanda</w:t>
      </w:r>
      <w:r w:rsidR="00915582">
        <w:rPr>
          <w:rFonts w:ascii="Bookman Old Style" w:hAnsi="Bookman Old Style"/>
          <w:sz w:val="22"/>
          <w:szCs w:val="22"/>
        </w:rPr>
        <w:t xml:space="preserve"> ni producido prueba de descargo</w:t>
      </w:r>
      <w:r w:rsidRPr="003D3EE7">
        <w:rPr>
          <w:rFonts w:ascii="Bookman Old Style" w:hAnsi="Bookman Old Style"/>
          <w:sz w:val="22"/>
          <w:szCs w:val="22"/>
        </w:rPr>
        <w:t>.</w:t>
      </w:r>
    </w:p>
    <w:p w:rsidR="00752079" w:rsidRPr="003D3EE7" w:rsidRDefault="00752079" w:rsidP="003D3EE7">
      <w:pPr>
        <w:pStyle w:val="Cuerpodeltexto0"/>
        <w:spacing w:line="276" w:lineRule="auto"/>
        <w:ind w:firstLine="500"/>
        <w:jc w:val="both"/>
        <w:rPr>
          <w:rFonts w:ascii="Bookman Old Style" w:hAnsi="Bookman Old Style"/>
          <w:sz w:val="22"/>
          <w:szCs w:val="22"/>
        </w:rPr>
      </w:pPr>
    </w:p>
    <w:p w:rsidR="00DF2328" w:rsidRPr="003D3EE7" w:rsidRDefault="00DF2328" w:rsidP="003D3EE7">
      <w:pPr>
        <w:pStyle w:val="Cuerpodeltexto0"/>
        <w:spacing w:line="276" w:lineRule="auto"/>
        <w:jc w:val="both"/>
        <w:rPr>
          <w:rFonts w:ascii="Bookman Old Style" w:hAnsi="Bookman Old Style"/>
          <w:sz w:val="22"/>
          <w:szCs w:val="22"/>
        </w:rPr>
      </w:pPr>
      <w:r w:rsidRPr="003D3EE7">
        <w:rPr>
          <w:rFonts w:ascii="Bookman Old Style" w:hAnsi="Bookman Old Style"/>
          <w:sz w:val="22"/>
          <w:szCs w:val="22"/>
        </w:rPr>
        <w:t>Existe el hecho de dos atestaciones testificales donde han señalado que mi persona era portera</w:t>
      </w:r>
      <w:r w:rsidR="00915582">
        <w:rPr>
          <w:rFonts w:ascii="Bookman Old Style" w:hAnsi="Bookman Old Style"/>
          <w:sz w:val="22"/>
          <w:szCs w:val="22"/>
        </w:rPr>
        <w:t xml:space="preserve"> al unísono</w:t>
      </w:r>
      <w:r w:rsidRPr="003D3EE7">
        <w:rPr>
          <w:rFonts w:ascii="Bookman Old Style" w:hAnsi="Bookman Old Style"/>
          <w:sz w:val="22"/>
          <w:szCs w:val="22"/>
        </w:rPr>
        <w:t>, en consecuencia ha existido errónea aplicación del artículo 4 inciso d) del Decreto Supremo 28699 esto dispone el principio de la primacía de la realidad</w:t>
      </w:r>
      <w:r w:rsidR="00CE26EE">
        <w:rPr>
          <w:rFonts w:ascii="Bookman Old Style" w:hAnsi="Bookman Old Style"/>
          <w:sz w:val="22"/>
          <w:szCs w:val="22"/>
        </w:rPr>
        <w:t xml:space="preserve"> concordante con el texto constitucional del artículo 48 parágrafo II</w:t>
      </w:r>
      <w:r w:rsidRPr="003D3EE7">
        <w:rPr>
          <w:rFonts w:ascii="Bookman Old Style" w:hAnsi="Bookman Old Style"/>
          <w:sz w:val="22"/>
          <w:szCs w:val="22"/>
        </w:rPr>
        <w:t xml:space="preserve">, </w:t>
      </w:r>
      <w:r w:rsidR="00CE26EE">
        <w:rPr>
          <w:rFonts w:ascii="Bookman Old Style" w:hAnsi="Bookman Old Style"/>
          <w:sz w:val="22"/>
          <w:szCs w:val="22"/>
        </w:rPr>
        <w:t xml:space="preserve">en la realidad </w:t>
      </w:r>
      <w:r w:rsidRPr="003D3EE7">
        <w:rPr>
          <w:rFonts w:ascii="Bookman Old Style" w:hAnsi="Bookman Old Style"/>
          <w:sz w:val="22"/>
          <w:szCs w:val="22"/>
        </w:rPr>
        <w:t>ocurre</w:t>
      </w:r>
      <w:r w:rsidR="00CE26EE">
        <w:rPr>
          <w:rFonts w:ascii="Bookman Old Style" w:hAnsi="Bookman Old Style"/>
          <w:sz w:val="22"/>
          <w:szCs w:val="22"/>
        </w:rPr>
        <w:t xml:space="preserve"> que </w:t>
      </w:r>
      <w:r w:rsidRPr="003D3EE7">
        <w:rPr>
          <w:rFonts w:ascii="Bookman Old Style" w:hAnsi="Bookman Old Style"/>
          <w:sz w:val="22"/>
          <w:szCs w:val="22"/>
        </w:rPr>
        <w:t>mi persona era portera del bien inmueble, existe el hecho de apersonarme como portera ante la policía boliviana a declarar en fecha 28 de mayo del año 1997, en la realidad los dos testigos, Doris Lopez de Calcina y Guido Barrios Rivas quienes me vieron trabajar en calidad de portera en el bien i</w:t>
      </w:r>
      <w:r w:rsidR="00DE52B3" w:rsidRPr="003D3EE7">
        <w:rPr>
          <w:rFonts w:ascii="Bookman Old Style" w:hAnsi="Bookman Old Style"/>
          <w:sz w:val="22"/>
          <w:szCs w:val="22"/>
        </w:rPr>
        <w:t>nmueble de propiedad de los papá</w:t>
      </w:r>
      <w:r w:rsidRPr="003D3EE7">
        <w:rPr>
          <w:rFonts w:ascii="Bookman Old Style" w:hAnsi="Bookman Old Style"/>
          <w:sz w:val="22"/>
          <w:szCs w:val="22"/>
        </w:rPr>
        <w:t>s de José Ángel Carvajal ub</w:t>
      </w:r>
      <w:r w:rsidR="00BF4A02" w:rsidRPr="003D3EE7">
        <w:rPr>
          <w:rFonts w:ascii="Bookman Old Style" w:hAnsi="Bookman Old Style"/>
          <w:sz w:val="22"/>
          <w:szCs w:val="22"/>
        </w:rPr>
        <w:t xml:space="preserve">icado en la </w:t>
      </w:r>
      <w:r w:rsidR="00BF4A02" w:rsidRPr="003D3EE7">
        <w:rPr>
          <w:rFonts w:ascii="Bookman Old Style" w:hAnsi="Bookman Old Style"/>
          <w:sz w:val="22"/>
          <w:szCs w:val="22"/>
        </w:rPr>
        <w:lastRenderedPageBreak/>
        <w:t>zona Quintanilla Zu</w:t>
      </w:r>
      <w:r w:rsidRPr="003D3EE7">
        <w:rPr>
          <w:rFonts w:ascii="Bookman Old Style" w:hAnsi="Bookman Old Style"/>
          <w:sz w:val="22"/>
          <w:szCs w:val="22"/>
        </w:rPr>
        <w:t>a</w:t>
      </w:r>
      <w:r w:rsidR="00BF4A02" w:rsidRPr="003D3EE7">
        <w:rPr>
          <w:rFonts w:ascii="Bookman Old Style" w:hAnsi="Bookman Old Style"/>
          <w:sz w:val="22"/>
          <w:szCs w:val="22"/>
        </w:rPr>
        <w:t>z</w:t>
      </w:r>
      <w:r w:rsidRPr="003D3EE7">
        <w:rPr>
          <w:rFonts w:ascii="Bookman Old Style" w:hAnsi="Bookman Old Style"/>
          <w:sz w:val="22"/>
          <w:szCs w:val="22"/>
        </w:rPr>
        <w:t>o, calle Eugenio Pati</w:t>
      </w:r>
      <w:r w:rsidR="00BF4A02" w:rsidRPr="003D3EE7">
        <w:rPr>
          <w:rFonts w:ascii="Bookman Old Style" w:hAnsi="Bookman Old Style"/>
          <w:sz w:val="22"/>
          <w:szCs w:val="22"/>
        </w:rPr>
        <w:t>ñ</w:t>
      </w:r>
      <w:r w:rsidRPr="003D3EE7">
        <w:rPr>
          <w:rFonts w:ascii="Bookman Old Style" w:hAnsi="Bookman Old Style"/>
          <w:sz w:val="22"/>
          <w:szCs w:val="22"/>
        </w:rPr>
        <w:t>o N° 820</w:t>
      </w:r>
      <w:r w:rsidR="00CE26EE">
        <w:rPr>
          <w:rFonts w:ascii="Bookman Old Style" w:hAnsi="Bookman Old Style"/>
          <w:sz w:val="22"/>
          <w:szCs w:val="22"/>
        </w:rPr>
        <w:t>,</w:t>
      </w:r>
      <w:r w:rsidRPr="003D3EE7">
        <w:rPr>
          <w:rFonts w:ascii="Bookman Old Style" w:hAnsi="Bookman Old Style"/>
          <w:sz w:val="22"/>
          <w:szCs w:val="22"/>
        </w:rPr>
        <w:t xml:space="preserve"> son las declaraciones que han afirmado en la audiencia testifical,</w:t>
      </w:r>
      <w:r w:rsidR="00DE52B3" w:rsidRPr="003D3EE7">
        <w:rPr>
          <w:rFonts w:ascii="Bookman Old Style" w:hAnsi="Bookman Old Style"/>
          <w:sz w:val="22"/>
          <w:szCs w:val="22"/>
        </w:rPr>
        <w:t xml:space="preserve"> además he presentado fotografías del bien inmueble</w:t>
      </w:r>
      <w:r w:rsidR="00CE26EE">
        <w:rPr>
          <w:rFonts w:ascii="Bookman Old Style" w:hAnsi="Bookman Old Style"/>
          <w:sz w:val="22"/>
          <w:szCs w:val="22"/>
        </w:rPr>
        <w:t xml:space="preserve"> que corroboran la condición de portera del lugar</w:t>
      </w:r>
      <w:r w:rsidR="00DE52B3" w:rsidRPr="003D3EE7">
        <w:rPr>
          <w:rFonts w:ascii="Bookman Old Style" w:hAnsi="Bookman Old Style"/>
          <w:sz w:val="22"/>
          <w:szCs w:val="22"/>
        </w:rPr>
        <w:t>, en las que  me encuentro yo, con animales a los que tuve que criar para tener mayor seguridad en el bien inmueble</w:t>
      </w:r>
      <w:r w:rsidR="00C451C9">
        <w:rPr>
          <w:rFonts w:ascii="Bookman Old Style" w:hAnsi="Bookman Old Style"/>
          <w:sz w:val="22"/>
          <w:szCs w:val="22"/>
        </w:rPr>
        <w:t>.</w:t>
      </w:r>
    </w:p>
    <w:p w:rsidR="00752079" w:rsidRPr="003D3EE7" w:rsidRDefault="00752079" w:rsidP="003D3EE7">
      <w:pPr>
        <w:pStyle w:val="Cuerpodeltexto0"/>
        <w:spacing w:line="276" w:lineRule="auto"/>
        <w:ind w:left="160" w:firstLine="40"/>
        <w:jc w:val="both"/>
        <w:rPr>
          <w:rFonts w:ascii="Bookman Old Style" w:hAnsi="Bookman Old Style"/>
          <w:sz w:val="22"/>
          <w:szCs w:val="22"/>
        </w:rPr>
      </w:pPr>
    </w:p>
    <w:p w:rsidR="00DF2328" w:rsidRPr="003D3EE7" w:rsidRDefault="00DF2328" w:rsidP="003D3EE7">
      <w:pPr>
        <w:pStyle w:val="Ttulo20"/>
        <w:keepNext/>
        <w:keepLines/>
        <w:spacing w:line="276" w:lineRule="auto"/>
        <w:ind w:firstLine="680"/>
        <w:jc w:val="both"/>
        <w:rPr>
          <w:rFonts w:ascii="Bookman Old Style" w:hAnsi="Bookman Old Style"/>
          <w:sz w:val="22"/>
          <w:szCs w:val="22"/>
        </w:rPr>
      </w:pPr>
      <w:bookmarkStart w:id="27" w:name="bookmark30"/>
      <w:bookmarkStart w:id="28" w:name="bookmark31"/>
      <w:bookmarkStart w:id="29" w:name="bookmark32"/>
      <w:r w:rsidRPr="003D3EE7">
        <w:rPr>
          <w:rFonts w:ascii="Bookman Old Style" w:hAnsi="Bookman Old Style"/>
          <w:sz w:val="22"/>
          <w:szCs w:val="22"/>
          <w:u w:val="single"/>
        </w:rPr>
        <w:t>ERROR DE HECHO</w:t>
      </w:r>
      <w:r w:rsidRPr="003D3EE7">
        <w:rPr>
          <w:rFonts w:ascii="Bookman Old Style" w:hAnsi="Bookman Old Style"/>
          <w:sz w:val="22"/>
          <w:szCs w:val="22"/>
        </w:rPr>
        <w:t>.</w:t>
      </w:r>
      <w:bookmarkEnd w:id="27"/>
      <w:bookmarkEnd w:id="28"/>
      <w:bookmarkEnd w:id="29"/>
    </w:p>
    <w:p w:rsidR="00752079" w:rsidRPr="003D3EE7" w:rsidRDefault="00752079" w:rsidP="003D3EE7">
      <w:pPr>
        <w:pStyle w:val="Ttulo20"/>
        <w:keepNext/>
        <w:keepLines/>
        <w:spacing w:line="276" w:lineRule="auto"/>
        <w:ind w:firstLine="680"/>
        <w:jc w:val="both"/>
        <w:rPr>
          <w:rFonts w:ascii="Bookman Old Style" w:hAnsi="Bookman Old Style"/>
          <w:sz w:val="22"/>
          <w:szCs w:val="22"/>
        </w:rPr>
      </w:pPr>
    </w:p>
    <w:p w:rsidR="00DF2328" w:rsidRDefault="00DF2328" w:rsidP="003D3EE7">
      <w:pPr>
        <w:pStyle w:val="Cuerpodeltexto0"/>
        <w:spacing w:line="276" w:lineRule="auto"/>
        <w:ind w:firstLine="680"/>
        <w:jc w:val="both"/>
        <w:rPr>
          <w:rFonts w:ascii="Bookman Old Style" w:hAnsi="Bookman Old Style"/>
          <w:sz w:val="22"/>
          <w:szCs w:val="22"/>
        </w:rPr>
      </w:pPr>
      <w:r w:rsidRPr="003D3EE7">
        <w:rPr>
          <w:rFonts w:ascii="Bookman Old Style" w:hAnsi="Bookman Old Style"/>
          <w:sz w:val="22"/>
          <w:szCs w:val="22"/>
        </w:rPr>
        <w:t xml:space="preserve">Esta disposición también está contemplado en el </w:t>
      </w:r>
      <w:r w:rsidR="00BF4A02" w:rsidRPr="003D3EE7">
        <w:rPr>
          <w:rFonts w:ascii="Bookman Old Style" w:hAnsi="Bookman Old Style"/>
          <w:sz w:val="22"/>
          <w:szCs w:val="22"/>
        </w:rPr>
        <w:t>artículo</w:t>
      </w:r>
      <w:r w:rsidRPr="003D3EE7">
        <w:rPr>
          <w:rFonts w:ascii="Bookman Old Style" w:hAnsi="Bookman Old Style"/>
          <w:sz w:val="22"/>
          <w:szCs w:val="22"/>
        </w:rPr>
        <w:t xml:space="preserve"> 271 parágrafo I del código procesal civil como causal de casación, existe error de hecho cuando llegan a la convicción en el Auto de Vista </w:t>
      </w:r>
      <w:r w:rsidRPr="003D3EE7">
        <w:rPr>
          <w:rFonts w:ascii="Bookman Old Style" w:hAnsi="Bookman Old Style"/>
          <w:b/>
          <w:bCs/>
          <w:sz w:val="22"/>
          <w:szCs w:val="22"/>
        </w:rPr>
        <w:t xml:space="preserve">Resolución N° 05/2020 </w:t>
      </w:r>
      <w:r w:rsidRPr="00C451C9">
        <w:rPr>
          <w:rFonts w:ascii="Bookman Old Style" w:hAnsi="Bookman Old Style"/>
          <w:bCs/>
          <w:sz w:val="22"/>
          <w:szCs w:val="22"/>
        </w:rPr>
        <w:t>que señala</w:t>
      </w:r>
      <w:r w:rsidRPr="003D3EE7">
        <w:rPr>
          <w:rFonts w:ascii="Bookman Old Style" w:hAnsi="Bookman Old Style"/>
          <w:b/>
          <w:bCs/>
          <w:sz w:val="22"/>
          <w:szCs w:val="22"/>
        </w:rPr>
        <w:t xml:space="preserve"> </w:t>
      </w:r>
      <w:r w:rsidRPr="003D3EE7">
        <w:rPr>
          <w:rFonts w:ascii="Bookman Old Style" w:hAnsi="Bookman Old Style"/>
          <w:b/>
          <w:bCs/>
          <w:i/>
          <w:iCs/>
          <w:sz w:val="22"/>
          <w:szCs w:val="22"/>
        </w:rPr>
        <w:t xml:space="preserve">“no contaría con un horario de trabajo ni función específica de sus supuestas funciones de portera </w:t>
      </w:r>
      <w:r w:rsidRPr="003D3EE7">
        <w:rPr>
          <w:rFonts w:ascii="Bookman Old Style" w:hAnsi="Bookman Old Style"/>
          <w:b/>
          <w:bCs/>
          <w:i/>
          <w:iCs/>
          <w:sz w:val="22"/>
          <w:szCs w:val="22"/>
          <w:vertAlign w:val="superscript"/>
        </w:rPr>
        <w:t>u</w:t>
      </w:r>
      <w:r w:rsidRPr="003D3EE7">
        <w:rPr>
          <w:rFonts w:ascii="Bookman Old Style" w:hAnsi="Bookman Old Style"/>
          <w:b/>
          <w:bCs/>
          <w:i/>
          <w:iCs/>
          <w:sz w:val="22"/>
          <w:szCs w:val="22"/>
        </w:rPr>
        <w:t>,</w:t>
      </w:r>
      <w:r w:rsidRPr="003D3EE7">
        <w:rPr>
          <w:rFonts w:ascii="Bookman Old Style" w:hAnsi="Bookman Old Style"/>
          <w:sz w:val="22"/>
          <w:szCs w:val="22"/>
        </w:rPr>
        <w:t xml:space="preserve"> o </w:t>
      </w:r>
      <w:r w:rsidR="00C451C9">
        <w:rPr>
          <w:rFonts w:ascii="Bookman Old Style" w:hAnsi="Bookman Old Style"/>
          <w:sz w:val="22"/>
          <w:szCs w:val="22"/>
        </w:rPr>
        <w:t xml:space="preserve">llegan al </w:t>
      </w:r>
      <w:r w:rsidRPr="003D3EE7">
        <w:rPr>
          <w:rFonts w:ascii="Bookman Old Style" w:hAnsi="Bookman Old Style"/>
          <w:sz w:val="22"/>
          <w:szCs w:val="22"/>
        </w:rPr>
        <w:t xml:space="preserve">convencimiento cuando señalan </w:t>
      </w:r>
      <w:r w:rsidRPr="003D3EE7">
        <w:rPr>
          <w:rFonts w:ascii="Bookman Old Style" w:hAnsi="Bookman Old Style"/>
          <w:b/>
          <w:bCs/>
          <w:i/>
          <w:iCs/>
          <w:sz w:val="22"/>
          <w:szCs w:val="22"/>
        </w:rPr>
        <w:t xml:space="preserve">“que nunca existió remuneración mensual”. </w:t>
      </w:r>
      <w:r w:rsidRPr="00C451C9">
        <w:rPr>
          <w:rFonts w:ascii="Bookman Old Style" w:hAnsi="Bookman Old Style"/>
          <w:sz w:val="22"/>
          <w:szCs w:val="22"/>
          <w:highlight w:val="yellow"/>
        </w:rPr>
        <w:t>Estas conclusiones están fundados en prueba</w:t>
      </w:r>
      <w:r w:rsidR="00C451C9" w:rsidRPr="00C451C9">
        <w:rPr>
          <w:rFonts w:ascii="Bookman Old Style" w:hAnsi="Bookman Old Style"/>
          <w:sz w:val="22"/>
          <w:szCs w:val="22"/>
          <w:highlight w:val="yellow"/>
        </w:rPr>
        <w:t>s</w:t>
      </w:r>
      <w:r w:rsidRPr="00C451C9">
        <w:rPr>
          <w:rFonts w:ascii="Bookman Old Style" w:hAnsi="Bookman Old Style"/>
          <w:sz w:val="22"/>
          <w:szCs w:val="22"/>
          <w:highlight w:val="yellow"/>
        </w:rPr>
        <w:t xml:space="preserve"> inexistente</w:t>
      </w:r>
      <w:r w:rsidR="00C451C9" w:rsidRPr="00C451C9">
        <w:rPr>
          <w:rFonts w:ascii="Bookman Old Style" w:hAnsi="Bookman Old Style"/>
          <w:sz w:val="22"/>
          <w:szCs w:val="22"/>
          <w:highlight w:val="yellow"/>
        </w:rPr>
        <w:t>s</w:t>
      </w:r>
      <w:r w:rsidRPr="003D3EE7">
        <w:rPr>
          <w:rFonts w:ascii="Bookman Old Style" w:hAnsi="Bookman Old Style"/>
          <w:sz w:val="22"/>
          <w:szCs w:val="22"/>
        </w:rPr>
        <w:t xml:space="preserve">, los vocales han dado por demostrado estos aspectos sin sustento probatorio que curse </w:t>
      </w:r>
      <w:r w:rsidR="00C451C9">
        <w:rPr>
          <w:rFonts w:ascii="Bookman Old Style" w:hAnsi="Bookman Old Style"/>
          <w:sz w:val="22"/>
          <w:szCs w:val="22"/>
        </w:rPr>
        <w:t xml:space="preserve">objetivamente </w:t>
      </w:r>
      <w:r w:rsidRPr="003D3EE7">
        <w:rPr>
          <w:rFonts w:ascii="Bookman Old Style" w:hAnsi="Bookman Old Style"/>
          <w:sz w:val="22"/>
          <w:szCs w:val="22"/>
        </w:rPr>
        <w:t xml:space="preserve">en obrados, </w:t>
      </w:r>
      <w:r w:rsidR="00BD7DBC" w:rsidRPr="003D3EE7">
        <w:rPr>
          <w:rFonts w:ascii="Bookman Old Style" w:hAnsi="Bookman Old Style"/>
          <w:sz w:val="22"/>
          <w:szCs w:val="22"/>
        </w:rPr>
        <w:t>siendo que mi persona c</w:t>
      </w:r>
      <w:r w:rsidR="00C451C9">
        <w:rPr>
          <w:rFonts w:ascii="Bookman Old Style" w:hAnsi="Bookman Old Style"/>
          <w:sz w:val="22"/>
          <w:szCs w:val="22"/>
        </w:rPr>
        <w:t>omo ha</w:t>
      </w:r>
      <w:r w:rsidR="00BD7DBC" w:rsidRPr="003D3EE7">
        <w:rPr>
          <w:rFonts w:ascii="Bookman Old Style" w:hAnsi="Bookman Old Style"/>
          <w:sz w:val="22"/>
          <w:szCs w:val="22"/>
        </w:rPr>
        <w:t xml:space="preserve"> señalado en el memorial de demanda, ha estado solicitando el pago de los mismos, he ido a hablar con los señores padres del ahora demandado, quienes me decían que quien me tenía que pagar era el Sr. </w:t>
      </w:r>
      <w:r w:rsidR="00CE26EE">
        <w:rPr>
          <w:rFonts w:ascii="Bookman Old Style" w:hAnsi="Bookman Old Style"/>
          <w:sz w:val="22"/>
          <w:szCs w:val="22"/>
        </w:rPr>
        <w:t xml:space="preserve">JOSÉ ÁNGEL </w:t>
      </w:r>
      <w:r w:rsidR="00CE26EE" w:rsidRPr="003D3EE7">
        <w:rPr>
          <w:rFonts w:ascii="Bookman Old Style" w:hAnsi="Bookman Old Style"/>
          <w:sz w:val="22"/>
          <w:szCs w:val="22"/>
        </w:rPr>
        <w:t>CARVAJAL</w:t>
      </w:r>
      <w:r w:rsidR="00BD7DBC" w:rsidRPr="003D3EE7">
        <w:rPr>
          <w:rFonts w:ascii="Bookman Old Style" w:hAnsi="Bookman Old Style"/>
          <w:sz w:val="22"/>
          <w:szCs w:val="22"/>
        </w:rPr>
        <w:t xml:space="preserve">, porque la casa había sido transferida a su favor, motivo por el cual el Sr. Carvajal </w:t>
      </w:r>
      <w:r w:rsidR="00222444" w:rsidRPr="003D3EE7">
        <w:rPr>
          <w:rFonts w:ascii="Bookman Old Style" w:hAnsi="Bookman Old Style"/>
          <w:sz w:val="22"/>
          <w:szCs w:val="22"/>
        </w:rPr>
        <w:t>me despide y retira intempestivamente</w:t>
      </w:r>
      <w:r w:rsidR="00BD7DBC" w:rsidRPr="003D3EE7">
        <w:rPr>
          <w:rFonts w:ascii="Bookman Old Style" w:hAnsi="Bookman Old Style"/>
          <w:sz w:val="22"/>
          <w:szCs w:val="22"/>
        </w:rPr>
        <w:t xml:space="preserve">, </w:t>
      </w:r>
      <w:r w:rsidRPr="003D3EE7">
        <w:rPr>
          <w:rFonts w:ascii="Bookman Old Style" w:hAnsi="Bookman Old Style"/>
          <w:sz w:val="22"/>
          <w:szCs w:val="22"/>
        </w:rPr>
        <w:t xml:space="preserve">por ello </w:t>
      </w:r>
      <w:r w:rsidR="00C451C9">
        <w:rPr>
          <w:rFonts w:ascii="Bookman Old Style" w:hAnsi="Bookman Old Style"/>
          <w:sz w:val="22"/>
          <w:szCs w:val="22"/>
        </w:rPr>
        <w:t xml:space="preserve">recurro a </w:t>
      </w:r>
      <w:r w:rsidRPr="003D3EE7">
        <w:rPr>
          <w:rFonts w:ascii="Bookman Old Style" w:hAnsi="Bookman Old Style"/>
          <w:sz w:val="22"/>
          <w:szCs w:val="22"/>
        </w:rPr>
        <w:t>esta causal de casación que vuestras autoridades deben corregir.</w:t>
      </w:r>
    </w:p>
    <w:p w:rsidR="000C32F3" w:rsidRDefault="00CE26EE" w:rsidP="003D3EE7">
      <w:pPr>
        <w:pStyle w:val="Cuerpodeltexto0"/>
        <w:spacing w:line="276" w:lineRule="auto"/>
        <w:ind w:firstLine="680"/>
        <w:jc w:val="both"/>
        <w:rPr>
          <w:rFonts w:ascii="Bookman Old Style" w:hAnsi="Bookman Old Style"/>
          <w:sz w:val="22"/>
          <w:szCs w:val="22"/>
        </w:rPr>
      </w:pPr>
      <w:r>
        <w:rPr>
          <w:rFonts w:ascii="Bookman Old Style" w:hAnsi="Bookman Old Style"/>
          <w:sz w:val="22"/>
          <w:szCs w:val="22"/>
        </w:rPr>
        <w:t xml:space="preserve">No existe sustento ni argumento </w:t>
      </w:r>
      <w:r w:rsidR="00C451C9">
        <w:rPr>
          <w:rFonts w:ascii="Bookman Old Style" w:hAnsi="Bookman Old Style"/>
          <w:sz w:val="22"/>
          <w:szCs w:val="22"/>
        </w:rPr>
        <w:t xml:space="preserve">basado en prueba existente en obrados, todo lo contrario, la conclusión </w:t>
      </w:r>
      <w:r>
        <w:rPr>
          <w:rFonts w:ascii="Bookman Old Style" w:hAnsi="Bookman Old Style"/>
          <w:sz w:val="22"/>
          <w:szCs w:val="22"/>
        </w:rPr>
        <w:t xml:space="preserve">subjetiva arbitraria por parte de los vocales </w:t>
      </w:r>
      <w:r w:rsidR="002742B6">
        <w:rPr>
          <w:rFonts w:ascii="Bookman Old Style" w:hAnsi="Bookman Old Style"/>
          <w:sz w:val="22"/>
          <w:szCs w:val="22"/>
        </w:rPr>
        <w:t>en el Auto de Vista</w:t>
      </w:r>
      <w:r w:rsidR="00C451C9">
        <w:rPr>
          <w:rFonts w:ascii="Bookman Old Style" w:hAnsi="Bookman Old Style"/>
          <w:sz w:val="22"/>
          <w:szCs w:val="22"/>
        </w:rPr>
        <w:t xml:space="preserve"> incurriendo </w:t>
      </w:r>
      <w:r w:rsidR="002742B6">
        <w:rPr>
          <w:rFonts w:ascii="Bookman Old Style" w:hAnsi="Bookman Old Style"/>
          <w:sz w:val="22"/>
          <w:szCs w:val="22"/>
        </w:rPr>
        <w:t xml:space="preserve">en error de hecho </w:t>
      </w:r>
      <w:r w:rsidR="000C32F3">
        <w:rPr>
          <w:rFonts w:ascii="Bookman Old Style" w:hAnsi="Bookman Old Style"/>
          <w:sz w:val="22"/>
          <w:szCs w:val="22"/>
        </w:rPr>
        <w:t>por el yerro de considerar que no existe un horario ni funciones específicas de portera</w:t>
      </w:r>
      <w:r w:rsidR="00C451C9">
        <w:rPr>
          <w:rFonts w:ascii="Bookman Old Style" w:hAnsi="Bookman Old Style"/>
          <w:sz w:val="22"/>
          <w:szCs w:val="22"/>
        </w:rPr>
        <w:t xml:space="preserve"> sin evidencias</w:t>
      </w:r>
      <w:r w:rsidR="000C32F3">
        <w:rPr>
          <w:rFonts w:ascii="Bookman Old Style" w:hAnsi="Bookman Old Style"/>
          <w:sz w:val="22"/>
          <w:szCs w:val="22"/>
        </w:rPr>
        <w:t>, esta conclusión no surge de una prueba que curse objetivamente en obrados, causándome un perjuicio directo al dejarme en indefensión absoluta, cambiando las reglas jurídicas laborales desfavorable</w:t>
      </w:r>
      <w:r w:rsidR="00D71CD3">
        <w:rPr>
          <w:rFonts w:ascii="Bookman Old Style" w:hAnsi="Bookman Old Style"/>
          <w:sz w:val="22"/>
          <w:szCs w:val="22"/>
        </w:rPr>
        <w:t>s</w:t>
      </w:r>
      <w:r w:rsidR="000C32F3">
        <w:rPr>
          <w:rFonts w:ascii="Bookman Old Style" w:hAnsi="Bookman Old Style"/>
          <w:sz w:val="22"/>
          <w:szCs w:val="22"/>
        </w:rPr>
        <w:t xml:space="preserve"> a mi persona en mi condición de trabajadora, y favorable al empleador, incluso contrario al </w:t>
      </w:r>
      <w:proofErr w:type="spellStart"/>
      <w:r w:rsidR="000C32F3">
        <w:rPr>
          <w:rFonts w:ascii="Bookman Old Style" w:hAnsi="Bookman Old Style"/>
          <w:sz w:val="22"/>
          <w:szCs w:val="22"/>
        </w:rPr>
        <w:t>indubio</w:t>
      </w:r>
      <w:proofErr w:type="spellEnd"/>
      <w:r w:rsidR="000C32F3">
        <w:rPr>
          <w:rFonts w:ascii="Bookman Old Style" w:hAnsi="Bookman Old Style"/>
          <w:sz w:val="22"/>
          <w:szCs w:val="22"/>
        </w:rPr>
        <w:t xml:space="preserve"> pro operario.</w:t>
      </w:r>
    </w:p>
    <w:p w:rsidR="000C32F3" w:rsidRDefault="000C32F3" w:rsidP="000C32F3">
      <w:pPr>
        <w:pStyle w:val="Cuerpodeltexto0"/>
        <w:spacing w:line="276" w:lineRule="auto"/>
        <w:ind w:firstLine="680"/>
        <w:jc w:val="both"/>
        <w:rPr>
          <w:rFonts w:ascii="Bookman Old Style" w:hAnsi="Bookman Old Style"/>
          <w:sz w:val="22"/>
          <w:szCs w:val="22"/>
        </w:rPr>
      </w:pPr>
      <w:r>
        <w:rPr>
          <w:rFonts w:ascii="Bookman Old Style" w:hAnsi="Bookman Old Style"/>
          <w:sz w:val="22"/>
          <w:szCs w:val="22"/>
        </w:rPr>
        <w:t>Por otra parte, vuestras magistraturas también podrán evidenciar que incurren en er</w:t>
      </w:r>
      <w:r w:rsidR="00D71CD3">
        <w:rPr>
          <w:rFonts w:ascii="Bookman Old Style" w:hAnsi="Bookman Old Style"/>
          <w:sz w:val="22"/>
          <w:szCs w:val="22"/>
        </w:rPr>
        <w:t xml:space="preserve">ror de hecho al establecer que </w:t>
      </w:r>
      <w:r>
        <w:rPr>
          <w:rFonts w:ascii="Bookman Old Style" w:hAnsi="Bookman Old Style"/>
          <w:sz w:val="22"/>
          <w:szCs w:val="22"/>
        </w:rPr>
        <w:t xml:space="preserve">al darle un valor probatorio al certificado de no propiedad </w:t>
      </w:r>
      <w:r w:rsidRPr="003D3EE7">
        <w:rPr>
          <w:rFonts w:ascii="Bookman Old Style" w:hAnsi="Bookman Old Style"/>
          <w:sz w:val="22"/>
          <w:szCs w:val="22"/>
        </w:rPr>
        <w:t>prueba que jamás fue admitida</w:t>
      </w:r>
      <w:r>
        <w:rPr>
          <w:rFonts w:ascii="Bookman Old Style" w:hAnsi="Bookman Old Style"/>
          <w:sz w:val="22"/>
          <w:szCs w:val="22"/>
        </w:rPr>
        <w:t xml:space="preserve"> ni diligenciado la misma.</w:t>
      </w:r>
    </w:p>
    <w:p w:rsidR="00DB6E80" w:rsidRDefault="000C32F3" w:rsidP="003D3EE7">
      <w:pPr>
        <w:pStyle w:val="Cuerpodeltexto0"/>
        <w:spacing w:line="276" w:lineRule="auto"/>
        <w:ind w:firstLine="680"/>
        <w:jc w:val="both"/>
        <w:rPr>
          <w:rFonts w:ascii="Bookman Old Style" w:hAnsi="Bookman Old Style"/>
          <w:sz w:val="22"/>
          <w:szCs w:val="22"/>
        </w:rPr>
      </w:pPr>
      <w:r w:rsidRPr="003D3EE7">
        <w:rPr>
          <w:rFonts w:ascii="Bookman Old Style" w:hAnsi="Bookman Old Style"/>
          <w:sz w:val="22"/>
          <w:szCs w:val="22"/>
        </w:rPr>
        <w:t xml:space="preserve">Sin embargo en el Auto de Vista </w:t>
      </w:r>
      <w:r w:rsidRPr="003D3EE7">
        <w:rPr>
          <w:rFonts w:ascii="Bookman Old Style" w:hAnsi="Bookman Old Style"/>
          <w:b/>
          <w:bCs/>
          <w:sz w:val="22"/>
          <w:szCs w:val="22"/>
        </w:rPr>
        <w:t xml:space="preserve">Resolución N° 05/2020 </w:t>
      </w:r>
      <w:r w:rsidRPr="003D3EE7">
        <w:rPr>
          <w:rFonts w:ascii="Bookman Old Style" w:hAnsi="Bookman Old Style"/>
          <w:sz w:val="22"/>
          <w:szCs w:val="22"/>
        </w:rPr>
        <w:t xml:space="preserve">en el punto II.I. Del recurso de apelación  CUARTO señala </w:t>
      </w:r>
      <w:r w:rsidRPr="002840A1">
        <w:rPr>
          <w:rFonts w:ascii="Bookman Old Style" w:hAnsi="Bookman Old Style"/>
          <w:b/>
          <w:sz w:val="22"/>
          <w:szCs w:val="22"/>
        </w:rPr>
        <w:t>“…</w:t>
      </w:r>
      <w:r w:rsidRPr="002840A1">
        <w:rPr>
          <w:rFonts w:ascii="Bookman Old Style" w:hAnsi="Bookman Old Style"/>
          <w:b/>
          <w:i/>
          <w:sz w:val="22"/>
          <w:szCs w:val="22"/>
        </w:rPr>
        <w:t>este Tribunal no considera que el A quo hubiere efectuado una mala valoración de la prueba</w:t>
      </w:r>
      <w:r w:rsidRPr="002840A1">
        <w:rPr>
          <w:rFonts w:ascii="Bookman Old Style" w:hAnsi="Bookman Old Style"/>
          <w:b/>
          <w:sz w:val="22"/>
          <w:szCs w:val="22"/>
        </w:rPr>
        <w:t>…”</w:t>
      </w:r>
      <w:r>
        <w:rPr>
          <w:rFonts w:ascii="Bookman Old Style" w:hAnsi="Bookman Old Style"/>
          <w:sz w:val="22"/>
          <w:szCs w:val="22"/>
        </w:rPr>
        <w:t xml:space="preserve">, esto evidencia que consideran como una prueba objetiva sin tomar en cuenta que no fue admitido </w:t>
      </w:r>
      <w:r w:rsidR="002E357B">
        <w:rPr>
          <w:rFonts w:ascii="Bookman Old Style" w:hAnsi="Bookman Old Style"/>
          <w:sz w:val="22"/>
          <w:szCs w:val="22"/>
        </w:rPr>
        <w:t xml:space="preserve">ya que dicha prueba </w:t>
      </w:r>
      <w:r w:rsidRPr="003D3EE7">
        <w:rPr>
          <w:rFonts w:ascii="Bookman Old Style" w:hAnsi="Bookman Old Style"/>
          <w:sz w:val="22"/>
          <w:szCs w:val="22"/>
        </w:rPr>
        <w:t xml:space="preserve">no fue presentada dentro del plazo establecido en el </w:t>
      </w:r>
      <w:r w:rsidR="002E357B" w:rsidRPr="003D3EE7">
        <w:rPr>
          <w:rFonts w:ascii="Bookman Old Style" w:hAnsi="Bookman Old Style"/>
          <w:sz w:val="22"/>
          <w:szCs w:val="22"/>
        </w:rPr>
        <w:t>art</w:t>
      </w:r>
      <w:r w:rsidR="002E357B">
        <w:rPr>
          <w:rFonts w:ascii="Bookman Old Style" w:hAnsi="Bookman Old Style"/>
          <w:sz w:val="22"/>
          <w:szCs w:val="22"/>
        </w:rPr>
        <w:t>ículo</w:t>
      </w:r>
      <w:r w:rsidRPr="003D3EE7">
        <w:rPr>
          <w:rFonts w:ascii="Bookman Old Style" w:hAnsi="Bookman Old Style"/>
          <w:sz w:val="22"/>
          <w:szCs w:val="22"/>
        </w:rPr>
        <w:t xml:space="preserve"> 128 del </w:t>
      </w:r>
      <w:r w:rsidR="002E357B" w:rsidRPr="003D3EE7">
        <w:rPr>
          <w:rFonts w:ascii="Bookman Old Style" w:hAnsi="Bookman Old Style"/>
          <w:sz w:val="22"/>
          <w:szCs w:val="22"/>
        </w:rPr>
        <w:t>C</w:t>
      </w:r>
      <w:r w:rsidR="002E357B">
        <w:rPr>
          <w:rFonts w:ascii="Bookman Old Style" w:hAnsi="Bookman Old Style"/>
          <w:sz w:val="22"/>
          <w:szCs w:val="22"/>
        </w:rPr>
        <w:t xml:space="preserve">ódigo </w:t>
      </w:r>
      <w:r w:rsidRPr="003D3EE7">
        <w:rPr>
          <w:rFonts w:ascii="Bookman Old Style" w:hAnsi="Bookman Old Style"/>
          <w:sz w:val="22"/>
          <w:szCs w:val="22"/>
        </w:rPr>
        <w:t>P</w:t>
      </w:r>
      <w:r w:rsidR="002E357B">
        <w:rPr>
          <w:rFonts w:ascii="Bookman Old Style" w:hAnsi="Bookman Old Style"/>
          <w:sz w:val="22"/>
          <w:szCs w:val="22"/>
        </w:rPr>
        <w:t xml:space="preserve">rocesal </w:t>
      </w:r>
      <w:r w:rsidRPr="003D3EE7">
        <w:rPr>
          <w:rFonts w:ascii="Bookman Old Style" w:hAnsi="Bookman Old Style"/>
          <w:sz w:val="22"/>
          <w:szCs w:val="22"/>
        </w:rPr>
        <w:t>T</w:t>
      </w:r>
      <w:r w:rsidR="002E357B">
        <w:rPr>
          <w:rFonts w:ascii="Bookman Old Style" w:hAnsi="Bookman Old Style"/>
          <w:sz w:val="22"/>
          <w:szCs w:val="22"/>
        </w:rPr>
        <w:t>rabajo.</w:t>
      </w:r>
      <w:r w:rsidRPr="003D3EE7">
        <w:rPr>
          <w:rFonts w:ascii="Bookman Old Style" w:hAnsi="Bookman Old Style"/>
          <w:sz w:val="22"/>
          <w:szCs w:val="22"/>
        </w:rPr>
        <w:t xml:space="preserve"> </w:t>
      </w:r>
      <w:r w:rsidR="002E357B">
        <w:rPr>
          <w:rFonts w:ascii="Bookman Old Style" w:hAnsi="Bookman Old Style"/>
          <w:sz w:val="22"/>
          <w:szCs w:val="22"/>
        </w:rPr>
        <w:t xml:space="preserve">Asimismo este </w:t>
      </w:r>
      <w:r w:rsidRPr="003D3EE7">
        <w:rPr>
          <w:rFonts w:ascii="Bookman Old Style" w:hAnsi="Bookman Old Style"/>
          <w:sz w:val="22"/>
          <w:szCs w:val="22"/>
        </w:rPr>
        <w:t>doc</w:t>
      </w:r>
      <w:r w:rsidR="002E357B">
        <w:rPr>
          <w:rFonts w:ascii="Bookman Old Style" w:hAnsi="Bookman Old Style"/>
          <w:sz w:val="22"/>
          <w:szCs w:val="22"/>
        </w:rPr>
        <w:t>umento no desvirtúa la relación laboral.</w:t>
      </w:r>
    </w:p>
    <w:p w:rsidR="002E357B" w:rsidRPr="002E357B" w:rsidRDefault="002E357B" w:rsidP="003D3EE7">
      <w:pPr>
        <w:pStyle w:val="Cuerpodeltexto0"/>
        <w:spacing w:line="276" w:lineRule="auto"/>
        <w:ind w:firstLine="680"/>
        <w:jc w:val="both"/>
        <w:rPr>
          <w:rFonts w:ascii="Bookman Old Style" w:hAnsi="Bookman Old Style"/>
          <w:i/>
          <w:sz w:val="22"/>
          <w:szCs w:val="22"/>
        </w:rPr>
      </w:pPr>
      <w:r>
        <w:rPr>
          <w:rFonts w:ascii="Bookman Old Style" w:hAnsi="Bookman Old Style"/>
          <w:sz w:val="22"/>
          <w:szCs w:val="22"/>
        </w:rPr>
        <w:t xml:space="preserve">Después de conocer los argumentos del presente recurso, con gentil talante mi pedido a vuestras autoridades como máximo tribunal de la jurisdicción ordinaria es obrar en justicia, restablecer las leyes conculcadas por los vocales en la emisión del </w:t>
      </w:r>
      <w:r w:rsidRPr="003D3EE7">
        <w:rPr>
          <w:rFonts w:ascii="Bookman Old Style" w:hAnsi="Bookman Old Style"/>
          <w:b/>
          <w:bCs/>
          <w:sz w:val="22"/>
          <w:szCs w:val="22"/>
        </w:rPr>
        <w:t>Auto de Vista Resolución N° 05/2020 de fecha 24 de enero de 2020 cursante a fojas 155-159 vta</w:t>
      </w:r>
      <w:r>
        <w:rPr>
          <w:rFonts w:ascii="Bookman Old Style" w:hAnsi="Bookman Old Style"/>
          <w:b/>
          <w:bCs/>
          <w:sz w:val="22"/>
          <w:szCs w:val="22"/>
        </w:rPr>
        <w:t>.</w:t>
      </w:r>
      <w:r w:rsidR="001D3CB7">
        <w:rPr>
          <w:rFonts w:ascii="Bookman Old Style" w:hAnsi="Bookman Old Style"/>
          <w:b/>
          <w:bCs/>
          <w:sz w:val="22"/>
          <w:szCs w:val="22"/>
        </w:rPr>
        <w:t xml:space="preserve"> de obrados</w:t>
      </w:r>
      <w:r>
        <w:rPr>
          <w:rFonts w:ascii="Bookman Old Style" w:hAnsi="Bookman Old Style"/>
          <w:b/>
          <w:bCs/>
          <w:sz w:val="22"/>
          <w:szCs w:val="22"/>
        </w:rPr>
        <w:t xml:space="preserve">, </w:t>
      </w:r>
      <w:r w:rsidRPr="002E357B">
        <w:rPr>
          <w:rFonts w:ascii="Bookman Old Style" w:hAnsi="Bookman Old Style"/>
          <w:bCs/>
          <w:sz w:val="22"/>
          <w:szCs w:val="22"/>
        </w:rPr>
        <w:t>debiendo actuar en justicia</w:t>
      </w:r>
      <w:r>
        <w:rPr>
          <w:rFonts w:ascii="Bookman Old Style" w:hAnsi="Bookman Old Style"/>
          <w:b/>
          <w:bCs/>
          <w:sz w:val="22"/>
          <w:szCs w:val="22"/>
        </w:rPr>
        <w:t xml:space="preserve"> </w:t>
      </w:r>
      <w:r w:rsidRPr="002E357B">
        <w:rPr>
          <w:rFonts w:ascii="Bookman Old Style" w:hAnsi="Bookman Old Style"/>
          <w:bCs/>
          <w:sz w:val="22"/>
          <w:szCs w:val="22"/>
        </w:rPr>
        <w:t>con mi persona,</w:t>
      </w:r>
      <w:r>
        <w:rPr>
          <w:rFonts w:ascii="Bookman Old Style" w:hAnsi="Bookman Old Style"/>
          <w:bCs/>
          <w:sz w:val="22"/>
          <w:szCs w:val="22"/>
        </w:rPr>
        <w:t xml:space="preserve"> de condición humilde trabajadora ahora de tercera edad, donde la mayor parte de mi vida he pasado trabajando para el señor Carvajal, encontrándome en la actualidad imposibilitado de ejercer otras actividades </w:t>
      </w:r>
      <w:r w:rsidR="001D3CB7">
        <w:rPr>
          <w:rFonts w:ascii="Bookman Old Style" w:hAnsi="Bookman Old Style"/>
          <w:bCs/>
          <w:sz w:val="22"/>
          <w:szCs w:val="22"/>
        </w:rPr>
        <w:t xml:space="preserve">por el </w:t>
      </w:r>
      <w:r w:rsidR="001D3CB7">
        <w:rPr>
          <w:rFonts w:ascii="Bookman Old Style" w:hAnsi="Bookman Old Style"/>
          <w:bCs/>
          <w:sz w:val="22"/>
          <w:szCs w:val="22"/>
        </w:rPr>
        <w:lastRenderedPageBreak/>
        <w:t>desgaste físico de años de trabajo</w:t>
      </w:r>
      <w:r>
        <w:rPr>
          <w:rFonts w:ascii="Bookman Old Style" w:hAnsi="Bookman Old Style"/>
          <w:bCs/>
          <w:sz w:val="22"/>
          <w:szCs w:val="22"/>
        </w:rPr>
        <w:t xml:space="preserve">.  </w:t>
      </w:r>
      <w:r>
        <w:rPr>
          <w:rFonts w:ascii="Bookman Old Style" w:hAnsi="Bookman Old Style"/>
          <w:b/>
          <w:bCs/>
          <w:sz w:val="22"/>
          <w:szCs w:val="22"/>
        </w:rPr>
        <w:t xml:space="preserve"> </w:t>
      </w:r>
    </w:p>
    <w:p w:rsidR="00752079" w:rsidRPr="003D3EE7" w:rsidRDefault="00752079" w:rsidP="003D3EE7">
      <w:pPr>
        <w:pStyle w:val="Cuerpodeltexto0"/>
        <w:spacing w:line="276" w:lineRule="auto"/>
        <w:ind w:firstLine="680"/>
        <w:jc w:val="both"/>
        <w:rPr>
          <w:rFonts w:ascii="Bookman Old Style" w:hAnsi="Bookman Old Style"/>
          <w:sz w:val="22"/>
          <w:szCs w:val="22"/>
        </w:rPr>
      </w:pPr>
    </w:p>
    <w:p w:rsidR="00DF2328" w:rsidRPr="002742B6" w:rsidRDefault="00DF2328" w:rsidP="003D3EE7">
      <w:pPr>
        <w:pStyle w:val="Ttulo10"/>
        <w:keepNext/>
        <w:keepLines/>
        <w:spacing w:after="160" w:line="276" w:lineRule="auto"/>
        <w:ind w:firstLine="0"/>
        <w:jc w:val="both"/>
        <w:rPr>
          <w:rFonts w:ascii="Bookman Old Style" w:hAnsi="Bookman Old Style"/>
          <w:sz w:val="26"/>
          <w:szCs w:val="26"/>
        </w:rPr>
      </w:pPr>
      <w:bookmarkStart w:id="30" w:name="bookmark33"/>
      <w:bookmarkStart w:id="31" w:name="bookmark34"/>
      <w:bookmarkStart w:id="32" w:name="bookmark35"/>
      <w:r w:rsidRPr="002742B6">
        <w:rPr>
          <w:rFonts w:ascii="Bookman Old Style" w:hAnsi="Bookman Old Style"/>
          <w:sz w:val="26"/>
          <w:szCs w:val="26"/>
        </w:rPr>
        <w:t>PETITORIO</w:t>
      </w:r>
      <w:bookmarkEnd w:id="30"/>
      <w:bookmarkEnd w:id="31"/>
      <w:bookmarkEnd w:id="32"/>
    </w:p>
    <w:p w:rsidR="00DF2328" w:rsidRPr="003D3EE7" w:rsidRDefault="00DF2328" w:rsidP="003D3EE7">
      <w:pPr>
        <w:pStyle w:val="Cuerpodeltexto0"/>
        <w:spacing w:line="276" w:lineRule="auto"/>
        <w:ind w:firstLine="0"/>
        <w:jc w:val="both"/>
        <w:rPr>
          <w:rFonts w:ascii="Bookman Old Style" w:hAnsi="Bookman Old Style"/>
          <w:sz w:val="22"/>
          <w:szCs w:val="22"/>
        </w:rPr>
      </w:pPr>
      <w:r w:rsidRPr="003D3EE7">
        <w:rPr>
          <w:rFonts w:ascii="Bookman Old Style" w:hAnsi="Bookman Old Style"/>
          <w:sz w:val="22"/>
          <w:szCs w:val="22"/>
        </w:rPr>
        <w:t xml:space="preserve">Por todos los fundamentos vertidos, interpongo recurso extraordinario de casación en la forma y en el fondo al tenor del artículo 270, 271, 272, 273, 274 y 276 de la (Ley 439) código procesal civil, aplicable por disposición del artículo 252 del código procesal del trabajo en consecuencia, </w:t>
      </w:r>
      <w:r w:rsidRPr="003D3EE7">
        <w:rPr>
          <w:rFonts w:ascii="Bookman Old Style" w:hAnsi="Bookman Old Style"/>
          <w:b/>
          <w:bCs/>
          <w:sz w:val="22"/>
          <w:szCs w:val="22"/>
          <w:u w:val="single"/>
        </w:rPr>
        <w:t>SOLICITO</w:t>
      </w:r>
      <w:r w:rsidRPr="003D3EE7">
        <w:rPr>
          <w:rFonts w:ascii="Bookman Old Style" w:hAnsi="Bookman Old Style"/>
          <w:b/>
          <w:bCs/>
          <w:sz w:val="22"/>
          <w:szCs w:val="22"/>
        </w:rPr>
        <w:t xml:space="preserve"> </w:t>
      </w:r>
      <w:r w:rsidR="00A5716E" w:rsidRPr="00A5716E">
        <w:rPr>
          <w:rFonts w:ascii="Bookman Old Style" w:hAnsi="Bookman Old Style"/>
          <w:b/>
          <w:bCs/>
          <w:sz w:val="22"/>
          <w:szCs w:val="22"/>
        </w:rPr>
        <w:t>ANULE</w:t>
      </w:r>
      <w:r w:rsidR="00A5716E">
        <w:rPr>
          <w:rFonts w:ascii="Bookman Old Style" w:hAnsi="Bookman Old Style"/>
          <w:bCs/>
          <w:sz w:val="22"/>
          <w:szCs w:val="22"/>
        </w:rPr>
        <w:t xml:space="preserve"> </w:t>
      </w:r>
      <w:r w:rsidRPr="003D3EE7">
        <w:rPr>
          <w:rFonts w:ascii="Bookman Old Style" w:hAnsi="Bookman Old Style"/>
          <w:b/>
          <w:bCs/>
          <w:sz w:val="22"/>
          <w:szCs w:val="22"/>
        </w:rPr>
        <w:t xml:space="preserve">el Auto De Vista Resolución N° 74/2020 de 11 de febrero de </w:t>
      </w:r>
      <w:r w:rsidRPr="003D3EE7">
        <w:rPr>
          <w:rFonts w:ascii="Bookman Old Style" w:hAnsi="Bookman Old Style"/>
          <w:sz w:val="22"/>
          <w:szCs w:val="22"/>
        </w:rPr>
        <w:t>2020</w:t>
      </w:r>
      <w:r w:rsidR="00A5716E">
        <w:rPr>
          <w:rFonts w:ascii="Bookman Old Style" w:hAnsi="Bookman Old Style"/>
          <w:sz w:val="22"/>
          <w:szCs w:val="22"/>
        </w:rPr>
        <w:t xml:space="preserve"> </w:t>
      </w:r>
      <w:r w:rsidR="00A5716E" w:rsidRPr="00A5716E">
        <w:rPr>
          <w:rFonts w:ascii="Bookman Old Style" w:hAnsi="Bookman Old Style"/>
          <w:b/>
          <w:sz w:val="22"/>
          <w:szCs w:val="22"/>
        </w:rPr>
        <w:t>CON EFECTO REPOSITORIO</w:t>
      </w:r>
      <w:r w:rsidRPr="003D3EE7">
        <w:rPr>
          <w:rFonts w:ascii="Bookman Old Style" w:hAnsi="Bookman Old Style"/>
          <w:sz w:val="22"/>
          <w:szCs w:val="22"/>
        </w:rPr>
        <w:t>, e ingrese a fundamentar vuestras magistraturas de manera congruente, motivada y fundamentada.</w:t>
      </w:r>
    </w:p>
    <w:p w:rsidR="00752079" w:rsidRPr="003D3EE7" w:rsidRDefault="00752079" w:rsidP="003D3EE7">
      <w:pPr>
        <w:pStyle w:val="Cuerpodeltexto0"/>
        <w:spacing w:line="276" w:lineRule="auto"/>
        <w:ind w:firstLine="0"/>
        <w:jc w:val="both"/>
        <w:rPr>
          <w:rFonts w:ascii="Bookman Old Style" w:hAnsi="Bookman Old Style"/>
          <w:sz w:val="22"/>
          <w:szCs w:val="22"/>
        </w:rPr>
      </w:pPr>
    </w:p>
    <w:p w:rsidR="00DF2328" w:rsidRPr="003D3EE7" w:rsidRDefault="00DF2328" w:rsidP="003D3EE7">
      <w:pPr>
        <w:pStyle w:val="Cuerpodeltexto0"/>
        <w:spacing w:line="276" w:lineRule="auto"/>
        <w:ind w:firstLine="0"/>
        <w:jc w:val="both"/>
        <w:rPr>
          <w:rFonts w:ascii="Bookman Old Style" w:hAnsi="Bookman Old Style"/>
          <w:sz w:val="22"/>
          <w:szCs w:val="22"/>
        </w:rPr>
      </w:pPr>
      <w:r w:rsidRPr="003D3EE7">
        <w:rPr>
          <w:rFonts w:ascii="Bookman Old Style" w:hAnsi="Bookman Old Style"/>
          <w:b/>
          <w:sz w:val="22"/>
          <w:szCs w:val="22"/>
        </w:rPr>
        <w:t>COMO ALTERNATIVA,</w:t>
      </w:r>
      <w:r w:rsidRPr="003D3EE7">
        <w:rPr>
          <w:rFonts w:ascii="Bookman Old Style" w:hAnsi="Bookman Old Style"/>
          <w:sz w:val="22"/>
          <w:szCs w:val="22"/>
        </w:rPr>
        <w:t xml:space="preserve"> en caso de declarar infundado el recurso en la forma, </w:t>
      </w:r>
      <w:r w:rsidRPr="003D3EE7">
        <w:rPr>
          <w:rFonts w:ascii="Bookman Old Style" w:hAnsi="Bookman Old Style"/>
          <w:b/>
          <w:sz w:val="22"/>
          <w:szCs w:val="22"/>
          <w:u w:val="single"/>
        </w:rPr>
        <w:t>SOLICITO que vuestras magistraturas</w:t>
      </w:r>
      <w:r w:rsidR="00D71CD3">
        <w:rPr>
          <w:rFonts w:ascii="Bookman Old Style" w:hAnsi="Bookman Old Style"/>
          <w:b/>
          <w:sz w:val="22"/>
          <w:szCs w:val="22"/>
          <w:u w:val="single"/>
        </w:rPr>
        <w:t>,</w:t>
      </w:r>
      <w:r w:rsidRPr="003D3EE7">
        <w:rPr>
          <w:rFonts w:ascii="Bookman Old Style" w:hAnsi="Bookman Old Style"/>
          <w:b/>
          <w:sz w:val="22"/>
          <w:szCs w:val="22"/>
          <w:u w:val="single"/>
        </w:rPr>
        <w:t xml:space="preserve"> CASE</w:t>
      </w:r>
      <w:r w:rsidRPr="003D3EE7">
        <w:rPr>
          <w:rFonts w:ascii="Bookman Old Style" w:hAnsi="Bookman Old Style"/>
          <w:b/>
          <w:sz w:val="22"/>
          <w:szCs w:val="22"/>
        </w:rPr>
        <w:t xml:space="preserve"> el Auto De Vista Resolución N° 05/2020 de 24 de enero de 2020 cursante a fs. 155-159 vta. </w:t>
      </w:r>
      <w:proofErr w:type="gramStart"/>
      <w:r w:rsidRPr="003D3EE7">
        <w:rPr>
          <w:rFonts w:ascii="Bookman Old Style" w:hAnsi="Bookman Old Style"/>
          <w:b/>
          <w:sz w:val="22"/>
          <w:szCs w:val="22"/>
        </w:rPr>
        <w:t>de</w:t>
      </w:r>
      <w:proofErr w:type="gramEnd"/>
      <w:r w:rsidRPr="003D3EE7">
        <w:rPr>
          <w:rFonts w:ascii="Bookman Old Style" w:hAnsi="Bookman Old Style"/>
          <w:b/>
          <w:sz w:val="22"/>
          <w:szCs w:val="22"/>
        </w:rPr>
        <w:t xml:space="preserve"> obrados</w:t>
      </w:r>
      <w:r w:rsidRPr="003D3EE7">
        <w:rPr>
          <w:rFonts w:ascii="Bookman Old Style" w:hAnsi="Bookman Old Style"/>
          <w:sz w:val="22"/>
          <w:szCs w:val="22"/>
        </w:rPr>
        <w:t xml:space="preserve">, fallando en el fondo </w:t>
      </w:r>
      <w:r w:rsidRPr="003D3EE7">
        <w:rPr>
          <w:rFonts w:ascii="Bookman Old Style" w:hAnsi="Bookman Old Style"/>
          <w:b/>
          <w:sz w:val="22"/>
          <w:szCs w:val="22"/>
        </w:rPr>
        <w:t xml:space="preserve">DECLARE PROBADA LA DEMANDA sobre beneficios sociales disponiendo </w:t>
      </w:r>
      <w:r w:rsidR="00A5716E">
        <w:rPr>
          <w:rFonts w:ascii="Bookman Old Style" w:hAnsi="Bookman Old Style"/>
          <w:b/>
          <w:sz w:val="22"/>
          <w:szCs w:val="22"/>
        </w:rPr>
        <w:t>que JOSÉ ÁNGEL CARVAJAL page</w:t>
      </w:r>
      <w:r w:rsidRPr="003D3EE7">
        <w:rPr>
          <w:rFonts w:ascii="Bookman Old Style" w:hAnsi="Bookman Old Style"/>
          <w:b/>
          <w:sz w:val="22"/>
          <w:szCs w:val="22"/>
        </w:rPr>
        <w:t xml:space="preserve"> la suma de Bs. 154.537,5 (ciento cincuenta y cuatro </w:t>
      </w:r>
      <w:r w:rsidR="001D3CB7">
        <w:rPr>
          <w:rFonts w:ascii="Bookman Old Style" w:hAnsi="Bookman Old Style"/>
          <w:b/>
          <w:sz w:val="22"/>
          <w:szCs w:val="22"/>
        </w:rPr>
        <w:t>mil quinientos treinta y siete 5</w:t>
      </w:r>
      <w:r w:rsidRPr="003D3EE7">
        <w:rPr>
          <w:rFonts w:ascii="Bookman Old Style" w:hAnsi="Bookman Old Style"/>
          <w:b/>
          <w:sz w:val="22"/>
          <w:szCs w:val="22"/>
        </w:rPr>
        <w:t>/100 bolivianos)</w:t>
      </w:r>
      <w:r w:rsidR="00A5716E">
        <w:rPr>
          <w:rFonts w:ascii="Bookman Old Style" w:hAnsi="Bookman Old Style"/>
          <w:b/>
          <w:sz w:val="22"/>
          <w:szCs w:val="22"/>
        </w:rPr>
        <w:t xml:space="preserve"> </w:t>
      </w:r>
      <w:r w:rsidR="00A5716E" w:rsidRPr="00A5716E">
        <w:rPr>
          <w:rFonts w:ascii="Bookman Old Style" w:hAnsi="Bookman Old Style"/>
          <w:sz w:val="22"/>
          <w:szCs w:val="22"/>
        </w:rPr>
        <w:t>al tercero día</w:t>
      </w:r>
      <w:r w:rsidR="00752079" w:rsidRPr="003D3EE7">
        <w:rPr>
          <w:rFonts w:ascii="Bookman Old Style" w:hAnsi="Bookman Old Style"/>
          <w:sz w:val="22"/>
          <w:szCs w:val="22"/>
        </w:rPr>
        <w:t>,</w:t>
      </w:r>
      <w:r w:rsidRPr="003D3EE7">
        <w:rPr>
          <w:rFonts w:ascii="Bookman Old Style" w:hAnsi="Bookman Old Style"/>
          <w:sz w:val="22"/>
          <w:szCs w:val="22"/>
        </w:rPr>
        <w:t xml:space="preserve"> por concepto de beneficios sociales más el pago de la act</w:t>
      </w:r>
      <w:r w:rsidRPr="003D3EE7">
        <w:rPr>
          <w:rFonts w:ascii="Bookman Old Style" w:hAnsi="Bookman Old Style"/>
          <w:sz w:val="22"/>
          <w:szCs w:val="22"/>
          <w:u w:val="single"/>
        </w:rPr>
        <w:t>ualizació</w:t>
      </w:r>
      <w:r w:rsidRPr="003D3EE7">
        <w:rPr>
          <w:rFonts w:ascii="Bookman Old Style" w:hAnsi="Bookman Old Style"/>
          <w:sz w:val="22"/>
          <w:szCs w:val="22"/>
        </w:rPr>
        <w:t>n previsto en el artículo 9 del Decreto Supremo 28699, sea con costas y costos.</w:t>
      </w:r>
    </w:p>
    <w:p w:rsidR="00752079" w:rsidRPr="003D3EE7" w:rsidRDefault="00752079" w:rsidP="003D3EE7">
      <w:pPr>
        <w:pStyle w:val="Cuerpodeltexto0"/>
        <w:spacing w:line="276" w:lineRule="auto"/>
        <w:ind w:firstLine="0"/>
        <w:jc w:val="both"/>
        <w:rPr>
          <w:rFonts w:ascii="Bookman Old Style" w:hAnsi="Bookman Old Style"/>
          <w:sz w:val="22"/>
          <w:szCs w:val="22"/>
        </w:rPr>
      </w:pPr>
    </w:p>
    <w:p w:rsidR="00DF2328" w:rsidRPr="003D3EE7" w:rsidRDefault="00DF2328" w:rsidP="003D3EE7">
      <w:pPr>
        <w:pStyle w:val="Cuerpodeltexto40"/>
        <w:spacing w:line="276" w:lineRule="auto"/>
        <w:ind w:firstLine="480"/>
        <w:jc w:val="both"/>
        <w:rPr>
          <w:sz w:val="22"/>
          <w:szCs w:val="22"/>
        </w:rPr>
      </w:pPr>
      <w:r w:rsidRPr="003D3EE7">
        <w:rPr>
          <w:b/>
          <w:sz w:val="22"/>
          <w:szCs w:val="22"/>
        </w:rPr>
        <w:t>Otrosí 1.- Domicilio procesal.</w:t>
      </w:r>
      <w:r w:rsidRPr="003D3EE7">
        <w:rPr>
          <w:sz w:val="22"/>
          <w:szCs w:val="22"/>
        </w:rPr>
        <w:t xml:space="preserve"> Calle mercado Edif. Lui Piso 3 of “A”.</w:t>
      </w:r>
    </w:p>
    <w:p w:rsidR="00DF2328" w:rsidRPr="003D3EE7" w:rsidRDefault="00DF2328" w:rsidP="003D3EE7">
      <w:pPr>
        <w:pStyle w:val="Cuerpodeltexto0"/>
        <w:spacing w:after="80" w:line="276" w:lineRule="auto"/>
        <w:ind w:firstLine="500"/>
        <w:jc w:val="both"/>
        <w:rPr>
          <w:rFonts w:ascii="Bookman Old Style" w:hAnsi="Bookman Old Style"/>
          <w:sz w:val="22"/>
          <w:szCs w:val="22"/>
        </w:rPr>
      </w:pPr>
    </w:p>
    <w:p w:rsidR="00D71CD3" w:rsidRPr="00C02126" w:rsidRDefault="00D71CD3" w:rsidP="00D71CD3">
      <w:pPr>
        <w:spacing w:line="360" w:lineRule="auto"/>
        <w:jc w:val="center"/>
        <w:rPr>
          <w:rFonts w:ascii="Bookman Old Style" w:hAnsi="Bookman Old Style"/>
          <w:b/>
          <w:lang w:val="es-BO"/>
        </w:rPr>
      </w:pPr>
      <w:r w:rsidRPr="00C02126">
        <w:rPr>
          <w:rFonts w:ascii="Bookman Old Style" w:hAnsi="Bookman Old Style"/>
          <w:b/>
          <w:lang w:val="es-BO"/>
        </w:rPr>
        <w:t>“</w:t>
      </w:r>
      <w:proofErr w:type="spellStart"/>
      <w:r w:rsidRPr="00C02126">
        <w:rPr>
          <w:rFonts w:ascii="Bookman Old Style" w:hAnsi="Bookman Old Style"/>
          <w:b/>
          <w:lang w:val="es-BO"/>
        </w:rPr>
        <w:t>Iura</w:t>
      </w:r>
      <w:proofErr w:type="spellEnd"/>
      <w:r w:rsidRPr="00C02126">
        <w:rPr>
          <w:rFonts w:ascii="Bookman Old Style" w:hAnsi="Bookman Old Style"/>
          <w:b/>
          <w:lang w:val="es-BO"/>
        </w:rPr>
        <w:t xml:space="preserve"> </w:t>
      </w:r>
      <w:proofErr w:type="spellStart"/>
      <w:r w:rsidRPr="00C02126">
        <w:rPr>
          <w:rFonts w:ascii="Bookman Old Style" w:hAnsi="Bookman Old Style"/>
          <w:b/>
          <w:lang w:val="es-BO"/>
        </w:rPr>
        <w:t>Novit</w:t>
      </w:r>
      <w:proofErr w:type="spellEnd"/>
      <w:r w:rsidRPr="00C02126">
        <w:rPr>
          <w:rFonts w:ascii="Bookman Old Style" w:hAnsi="Bookman Old Style"/>
          <w:b/>
          <w:lang w:val="es-BO"/>
        </w:rPr>
        <w:t xml:space="preserve"> Curia”</w:t>
      </w:r>
    </w:p>
    <w:p w:rsidR="00D71CD3" w:rsidRPr="00C02126" w:rsidRDefault="00D71CD3" w:rsidP="00D71CD3">
      <w:pPr>
        <w:spacing w:line="360" w:lineRule="auto"/>
        <w:jc w:val="center"/>
        <w:rPr>
          <w:rFonts w:ascii="Bookman Old Style" w:hAnsi="Bookman Old Style"/>
          <w:lang w:val="es-BO"/>
        </w:rPr>
      </w:pPr>
      <w:r w:rsidRPr="00C02126">
        <w:rPr>
          <w:rFonts w:ascii="Bookman Old Style" w:hAnsi="Bookman Old Style"/>
          <w:lang w:val="es-BO"/>
        </w:rPr>
        <w:t xml:space="preserve">La Paz,  </w:t>
      </w:r>
      <w:r>
        <w:rPr>
          <w:rFonts w:ascii="Bookman Old Style" w:hAnsi="Bookman Old Style"/>
          <w:lang w:val="es-BO"/>
        </w:rPr>
        <w:t>1</w:t>
      </w:r>
      <w:r w:rsidR="006D6D46">
        <w:rPr>
          <w:rFonts w:ascii="Bookman Old Style" w:hAnsi="Bookman Old Style"/>
          <w:lang w:val="es-BO"/>
        </w:rPr>
        <w:t>6</w:t>
      </w:r>
      <w:r>
        <w:rPr>
          <w:rFonts w:ascii="Bookman Old Style" w:hAnsi="Bookman Old Style"/>
          <w:lang w:val="es-BO"/>
        </w:rPr>
        <w:t xml:space="preserve"> </w:t>
      </w:r>
      <w:r w:rsidRPr="00C02126">
        <w:rPr>
          <w:rFonts w:ascii="Bookman Old Style" w:hAnsi="Bookman Old Style"/>
          <w:lang w:val="es-BO"/>
        </w:rPr>
        <w:t xml:space="preserve">de </w:t>
      </w:r>
      <w:r w:rsidR="006D6D46">
        <w:rPr>
          <w:rFonts w:ascii="Bookman Old Style" w:hAnsi="Bookman Old Style"/>
          <w:lang w:val="es-BO"/>
        </w:rPr>
        <w:t>marz</w:t>
      </w:r>
      <w:r>
        <w:rPr>
          <w:rFonts w:ascii="Bookman Old Style" w:hAnsi="Bookman Old Style"/>
          <w:lang w:val="es-BO"/>
        </w:rPr>
        <w:t>o de 2020</w:t>
      </w:r>
    </w:p>
    <w:p w:rsidR="00DF2328" w:rsidRPr="006D6D46" w:rsidRDefault="00DF2328" w:rsidP="003D3EE7">
      <w:pPr>
        <w:pStyle w:val="Cuerpodeltexto0"/>
        <w:spacing w:line="276" w:lineRule="auto"/>
        <w:ind w:firstLine="500"/>
        <w:jc w:val="both"/>
        <w:rPr>
          <w:rFonts w:ascii="Bookman Old Style" w:hAnsi="Bookman Old Style"/>
          <w:sz w:val="22"/>
          <w:szCs w:val="22"/>
          <w:lang w:val="es-BO"/>
        </w:rPr>
      </w:pPr>
    </w:p>
    <w:p w:rsidR="00DF2328" w:rsidRPr="003D3EE7" w:rsidRDefault="00DF2328" w:rsidP="003D3EE7">
      <w:pPr>
        <w:pStyle w:val="Cuerpodeltexto0"/>
        <w:spacing w:line="276" w:lineRule="auto"/>
        <w:ind w:firstLine="500"/>
        <w:jc w:val="both"/>
        <w:rPr>
          <w:rFonts w:ascii="Bookman Old Style" w:hAnsi="Bookman Old Style"/>
          <w:sz w:val="22"/>
          <w:szCs w:val="22"/>
          <w:lang w:eastAsia="es-ES" w:bidi="es-ES"/>
        </w:rPr>
      </w:pPr>
    </w:p>
    <w:sectPr w:rsidR="00DF2328" w:rsidRPr="003D3EE7" w:rsidSect="00A5716E">
      <w:pgSz w:w="12242" w:h="18722" w:code="14"/>
      <w:pgMar w:top="3062"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C7F98"/>
    <w:multiLevelType w:val="multilevel"/>
    <w:tmpl w:val="8FC061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D4688F"/>
    <w:multiLevelType w:val="multilevel"/>
    <w:tmpl w:val="F8487D6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B46C1B"/>
    <w:multiLevelType w:val="hybridMultilevel"/>
    <w:tmpl w:val="4E80F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79"/>
    <w:rsid w:val="00000BBE"/>
    <w:rsid w:val="000414C1"/>
    <w:rsid w:val="00076FE1"/>
    <w:rsid w:val="000B743C"/>
    <w:rsid w:val="000C32F3"/>
    <w:rsid w:val="00115C4E"/>
    <w:rsid w:val="00121103"/>
    <w:rsid w:val="0012145E"/>
    <w:rsid w:val="001233F8"/>
    <w:rsid w:val="001347D2"/>
    <w:rsid w:val="00140B11"/>
    <w:rsid w:val="00173F88"/>
    <w:rsid w:val="001B39F6"/>
    <w:rsid w:val="001D3CB7"/>
    <w:rsid w:val="001E4ED8"/>
    <w:rsid w:val="002104B4"/>
    <w:rsid w:val="00222444"/>
    <w:rsid w:val="00224969"/>
    <w:rsid w:val="00237B4B"/>
    <w:rsid w:val="002742B6"/>
    <w:rsid w:val="00276B8C"/>
    <w:rsid w:val="00283954"/>
    <w:rsid w:val="002840A1"/>
    <w:rsid w:val="00290973"/>
    <w:rsid w:val="002E357B"/>
    <w:rsid w:val="00335C9B"/>
    <w:rsid w:val="003B4A8C"/>
    <w:rsid w:val="003D3EE7"/>
    <w:rsid w:val="00413303"/>
    <w:rsid w:val="00425F0C"/>
    <w:rsid w:val="00435383"/>
    <w:rsid w:val="004362D3"/>
    <w:rsid w:val="00463F2A"/>
    <w:rsid w:val="00474D65"/>
    <w:rsid w:val="00486436"/>
    <w:rsid w:val="00491BC1"/>
    <w:rsid w:val="004D3933"/>
    <w:rsid w:val="00502096"/>
    <w:rsid w:val="00514EE2"/>
    <w:rsid w:val="00557276"/>
    <w:rsid w:val="005B251B"/>
    <w:rsid w:val="005C1DFB"/>
    <w:rsid w:val="005C4D8F"/>
    <w:rsid w:val="005C77CD"/>
    <w:rsid w:val="005D46E0"/>
    <w:rsid w:val="00603D59"/>
    <w:rsid w:val="006C1D45"/>
    <w:rsid w:val="006D6D46"/>
    <w:rsid w:val="007114FB"/>
    <w:rsid w:val="00713512"/>
    <w:rsid w:val="00720DC1"/>
    <w:rsid w:val="00727953"/>
    <w:rsid w:val="00752079"/>
    <w:rsid w:val="007679A6"/>
    <w:rsid w:val="007A1D04"/>
    <w:rsid w:val="007B68A0"/>
    <w:rsid w:val="008C6386"/>
    <w:rsid w:val="008D2A80"/>
    <w:rsid w:val="00915582"/>
    <w:rsid w:val="009A3B93"/>
    <w:rsid w:val="009C3F5A"/>
    <w:rsid w:val="00A10A70"/>
    <w:rsid w:val="00A4697C"/>
    <w:rsid w:val="00A5716E"/>
    <w:rsid w:val="00A82B79"/>
    <w:rsid w:val="00A86FE2"/>
    <w:rsid w:val="00B35C8F"/>
    <w:rsid w:val="00B71753"/>
    <w:rsid w:val="00B87DAB"/>
    <w:rsid w:val="00BB0C12"/>
    <w:rsid w:val="00BD7DBC"/>
    <w:rsid w:val="00BF4A02"/>
    <w:rsid w:val="00C070F8"/>
    <w:rsid w:val="00C1040D"/>
    <w:rsid w:val="00C451C9"/>
    <w:rsid w:val="00C61F72"/>
    <w:rsid w:val="00CE26EE"/>
    <w:rsid w:val="00CF4AB1"/>
    <w:rsid w:val="00D71CD3"/>
    <w:rsid w:val="00DB6E80"/>
    <w:rsid w:val="00DC064F"/>
    <w:rsid w:val="00DD7396"/>
    <w:rsid w:val="00DE52B3"/>
    <w:rsid w:val="00DF2328"/>
    <w:rsid w:val="00DF3152"/>
    <w:rsid w:val="00E25FF3"/>
    <w:rsid w:val="00E468F9"/>
    <w:rsid w:val="00E81E11"/>
    <w:rsid w:val="00E93834"/>
    <w:rsid w:val="00EA2ECF"/>
    <w:rsid w:val="00EA50CC"/>
    <w:rsid w:val="00ED2083"/>
    <w:rsid w:val="00ED3B14"/>
    <w:rsid w:val="00EF47AE"/>
    <w:rsid w:val="00F02E78"/>
    <w:rsid w:val="00F27F99"/>
    <w:rsid w:val="00F636B5"/>
    <w:rsid w:val="00FC6990"/>
    <w:rsid w:val="00FD13DB"/>
    <w:rsid w:val="00FE2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B36A89-251A-4F4E-8244-70596F7B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B79"/>
    <w:pPr>
      <w:widowControl w:val="0"/>
      <w:spacing w:after="0" w:line="240" w:lineRule="auto"/>
    </w:pPr>
    <w:rPr>
      <w:rFonts w:ascii="Arial Unicode MS" w:eastAsia="Arial Unicode MS" w:hAnsi="Arial Unicode MS" w:cs="Arial Unicode MS"/>
      <w:color w:val="000000"/>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A82B79"/>
    <w:rPr>
      <w:rFonts w:ascii="Times New Roman" w:eastAsia="Times New Roman" w:hAnsi="Times New Roman" w:cs="Times New Roman"/>
      <w:sz w:val="18"/>
      <w:szCs w:val="18"/>
    </w:rPr>
  </w:style>
  <w:style w:type="paragraph" w:customStyle="1" w:styleId="Cuerpodeltexto0">
    <w:name w:val="Cuerpo del texto"/>
    <w:basedOn w:val="Normal"/>
    <w:link w:val="Cuerpodeltexto"/>
    <w:rsid w:val="00A82B79"/>
    <w:pPr>
      <w:spacing w:line="286" w:lineRule="auto"/>
      <w:ind w:firstLine="400"/>
    </w:pPr>
    <w:rPr>
      <w:rFonts w:ascii="Times New Roman" w:eastAsia="Times New Roman" w:hAnsi="Times New Roman" w:cs="Times New Roman"/>
      <w:color w:val="auto"/>
      <w:sz w:val="18"/>
      <w:szCs w:val="18"/>
      <w:lang w:eastAsia="en-US" w:bidi="ar-SA"/>
    </w:rPr>
  </w:style>
  <w:style w:type="character" w:customStyle="1" w:styleId="Otro">
    <w:name w:val="Otro_"/>
    <w:basedOn w:val="Fuentedeprrafopredeter"/>
    <w:link w:val="Otro0"/>
    <w:rsid w:val="00A82B79"/>
    <w:rPr>
      <w:rFonts w:ascii="Times New Roman" w:eastAsia="Times New Roman" w:hAnsi="Times New Roman" w:cs="Times New Roman"/>
      <w:sz w:val="18"/>
      <w:szCs w:val="18"/>
    </w:rPr>
  </w:style>
  <w:style w:type="character" w:customStyle="1" w:styleId="Ttulo1">
    <w:name w:val="Título #1_"/>
    <w:basedOn w:val="Fuentedeprrafopredeter"/>
    <w:link w:val="Ttulo10"/>
    <w:rsid w:val="00A82B79"/>
    <w:rPr>
      <w:rFonts w:ascii="Times New Roman" w:eastAsia="Times New Roman" w:hAnsi="Times New Roman" w:cs="Times New Roman"/>
      <w:b/>
      <w:bCs/>
      <w:u w:val="single"/>
    </w:rPr>
  </w:style>
  <w:style w:type="paragraph" w:customStyle="1" w:styleId="Otro0">
    <w:name w:val="Otro"/>
    <w:basedOn w:val="Normal"/>
    <w:link w:val="Otro"/>
    <w:rsid w:val="00A82B79"/>
    <w:pPr>
      <w:spacing w:line="286" w:lineRule="auto"/>
      <w:ind w:firstLine="400"/>
    </w:pPr>
    <w:rPr>
      <w:rFonts w:ascii="Times New Roman" w:eastAsia="Times New Roman" w:hAnsi="Times New Roman" w:cs="Times New Roman"/>
      <w:color w:val="auto"/>
      <w:sz w:val="18"/>
      <w:szCs w:val="18"/>
      <w:lang w:eastAsia="en-US" w:bidi="ar-SA"/>
    </w:rPr>
  </w:style>
  <w:style w:type="paragraph" w:customStyle="1" w:styleId="Ttulo10">
    <w:name w:val="Título #1"/>
    <w:basedOn w:val="Normal"/>
    <w:link w:val="Ttulo1"/>
    <w:rsid w:val="00A82B79"/>
    <w:pPr>
      <w:spacing w:after="220" w:line="257" w:lineRule="auto"/>
      <w:ind w:firstLine="480"/>
      <w:outlineLvl w:val="0"/>
    </w:pPr>
    <w:rPr>
      <w:rFonts w:ascii="Times New Roman" w:eastAsia="Times New Roman" w:hAnsi="Times New Roman" w:cs="Times New Roman"/>
      <w:b/>
      <w:bCs/>
      <w:color w:val="auto"/>
      <w:sz w:val="22"/>
      <w:szCs w:val="22"/>
      <w:u w:val="single"/>
      <w:lang w:eastAsia="en-US" w:bidi="ar-SA"/>
    </w:rPr>
  </w:style>
  <w:style w:type="character" w:customStyle="1" w:styleId="Ttulo2">
    <w:name w:val="Título #2_"/>
    <w:basedOn w:val="Fuentedeprrafopredeter"/>
    <w:link w:val="Ttulo20"/>
    <w:rsid w:val="005B251B"/>
    <w:rPr>
      <w:rFonts w:ascii="Times New Roman" w:eastAsia="Times New Roman" w:hAnsi="Times New Roman" w:cs="Times New Roman"/>
      <w:b/>
      <w:bCs/>
      <w:sz w:val="18"/>
      <w:szCs w:val="18"/>
    </w:rPr>
  </w:style>
  <w:style w:type="paragraph" w:customStyle="1" w:styleId="Ttulo20">
    <w:name w:val="Título #2"/>
    <w:basedOn w:val="Normal"/>
    <w:link w:val="Ttulo2"/>
    <w:rsid w:val="005B251B"/>
    <w:pPr>
      <w:spacing w:line="298" w:lineRule="auto"/>
      <w:ind w:firstLine="510"/>
      <w:outlineLvl w:val="1"/>
    </w:pPr>
    <w:rPr>
      <w:rFonts w:ascii="Times New Roman" w:eastAsia="Times New Roman" w:hAnsi="Times New Roman" w:cs="Times New Roman"/>
      <w:b/>
      <w:bCs/>
      <w:color w:val="auto"/>
      <w:sz w:val="18"/>
      <w:szCs w:val="18"/>
      <w:lang w:eastAsia="en-US" w:bidi="ar-SA"/>
    </w:rPr>
  </w:style>
  <w:style w:type="character" w:customStyle="1" w:styleId="Cuerpodeltexto5">
    <w:name w:val="Cuerpo del texto (5)_"/>
    <w:basedOn w:val="Fuentedeprrafopredeter"/>
    <w:link w:val="Cuerpodeltexto50"/>
    <w:rsid w:val="00DF2328"/>
    <w:rPr>
      <w:rFonts w:ascii="Arial" w:eastAsia="Arial" w:hAnsi="Arial" w:cs="Arial"/>
      <w:b/>
      <w:bCs/>
      <w:i/>
      <w:iCs/>
      <w:sz w:val="17"/>
      <w:szCs w:val="17"/>
    </w:rPr>
  </w:style>
  <w:style w:type="character" w:customStyle="1" w:styleId="Cuerpodeltexto4">
    <w:name w:val="Cuerpo del texto (4)_"/>
    <w:basedOn w:val="Fuentedeprrafopredeter"/>
    <w:link w:val="Cuerpodeltexto40"/>
    <w:rsid w:val="00DF2328"/>
    <w:rPr>
      <w:rFonts w:ascii="Bookman Old Style" w:eastAsia="Bookman Old Style" w:hAnsi="Bookman Old Style" w:cs="Bookman Old Style"/>
      <w:sz w:val="17"/>
      <w:szCs w:val="17"/>
    </w:rPr>
  </w:style>
  <w:style w:type="paragraph" w:customStyle="1" w:styleId="Cuerpodeltexto50">
    <w:name w:val="Cuerpo del texto (5)"/>
    <w:basedOn w:val="Normal"/>
    <w:link w:val="Cuerpodeltexto5"/>
    <w:rsid w:val="00DF2328"/>
    <w:pPr>
      <w:spacing w:line="348" w:lineRule="auto"/>
      <w:ind w:firstLine="560"/>
    </w:pPr>
    <w:rPr>
      <w:rFonts w:ascii="Arial" w:eastAsia="Arial" w:hAnsi="Arial" w:cs="Arial"/>
      <w:b/>
      <w:bCs/>
      <w:i/>
      <w:iCs/>
      <w:color w:val="auto"/>
      <w:sz w:val="17"/>
      <w:szCs w:val="17"/>
      <w:lang w:eastAsia="en-US" w:bidi="ar-SA"/>
    </w:rPr>
  </w:style>
  <w:style w:type="paragraph" w:customStyle="1" w:styleId="Cuerpodeltexto40">
    <w:name w:val="Cuerpo del texto (4)"/>
    <w:basedOn w:val="Normal"/>
    <w:link w:val="Cuerpodeltexto4"/>
    <w:rsid w:val="00DF2328"/>
    <w:pPr>
      <w:spacing w:line="331" w:lineRule="auto"/>
      <w:ind w:firstLine="500"/>
    </w:pPr>
    <w:rPr>
      <w:rFonts w:ascii="Bookman Old Style" w:eastAsia="Bookman Old Style" w:hAnsi="Bookman Old Style" w:cs="Bookman Old Style"/>
      <w:color w:val="auto"/>
      <w:sz w:val="17"/>
      <w:szCs w:val="17"/>
      <w:lang w:eastAsia="en-US" w:bidi="ar-SA"/>
    </w:rPr>
  </w:style>
  <w:style w:type="character" w:customStyle="1" w:styleId="Encabezadoopiedepgina2">
    <w:name w:val="Encabezado o pie de página (2)_"/>
    <w:basedOn w:val="Fuentedeprrafopredeter"/>
    <w:link w:val="Encabezadoopiedepgina20"/>
    <w:rsid w:val="00DF2328"/>
    <w:rPr>
      <w:rFonts w:ascii="Times New Roman" w:eastAsia="Times New Roman" w:hAnsi="Times New Roman" w:cs="Times New Roman"/>
      <w:sz w:val="20"/>
      <w:szCs w:val="20"/>
    </w:rPr>
  </w:style>
  <w:style w:type="character" w:customStyle="1" w:styleId="Cuerpodeltexto6">
    <w:name w:val="Cuerpo del texto (6)_"/>
    <w:basedOn w:val="Fuentedeprrafopredeter"/>
    <w:link w:val="Cuerpodeltexto60"/>
    <w:rsid w:val="00DF2328"/>
    <w:rPr>
      <w:rFonts w:ascii="Times New Roman" w:eastAsia="Times New Roman" w:hAnsi="Times New Roman" w:cs="Times New Roman"/>
      <w:sz w:val="14"/>
      <w:szCs w:val="14"/>
    </w:rPr>
  </w:style>
  <w:style w:type="paragraph" w:customStyle="1" w:styleId="Encabezadoopiedepgina20">
    <w:name w:val="Encabezado o pie de página (2)"/>
    <w:basedOn w:val="Normal"/>
    <w:link w:val="Encabezadoopiedepgina2"/>
    <w:rsid w:val="00DF2328"/>
    <w:rPr>
      <w:rFonts w:ascii="Times New Roman" w:eastAsia="Times New Roman" w:hAnsi="Times New Roman" w:cs="Times New Roman"/>
      <w:color w:val="auto"/>
      <w:sz w:val="20"/>
      <w:szCs w:val="20"/>
      <w:lang w:eastAsia="en-US" w:bidi="ar-SA"/>
    </w:rPr>
  </w:style>
  <w:style w:type="paragraph" w:customStyle="1" w:styleId="Cuerpodeltexto60">
    <w:name w:val="Cuerpo del texto (6)"/>
    <w:basedOn w:val="Normal"/>
    <w:link w:val="Cuerpodeltexto6"/>
    <w:rsid w:val="00DF2328"/>
    <w:rPr>
      <w:rFonts w:ascii="Times New Roman" w:eastAsia="Times New Roman" w:hAnsi="Times New Roman" w:cs="Times New Roman"/>
      <w:color w:val="auto"/>
      <w:sz w:val="14"/>
      <w:szCs w:val="14"/>
      <w:lang w:eastAsia="en-US" w:bidi="ar-SA"/>
    </w:rPr>
  </w:style>
  <w:style w:type="paragraph" w:styleId="Sinespaciado">
    <w:name w:val="No Spacing"/>
    <w:uiPriority w:val="1"/>
    <w:qFormat/>
    <w:rsid w:val="00F27F99"/>
    <w:pPr>
      <w:widowControl w:val="0"/>
      <w:spacing w:after="0" w:line="240" w:lineRule="auto"/>
    </w:pPr>
    <w:rPr>
      <w:rFonts w:ascii="Arial Unicode MS" w:eastAsia="Arial Unicode MS" w:hAnsi="Arial Unicode MS" w:cs="Arial Unicode MS"/>
      <w:color w:val="000000"/>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64594">
      <w:bodyDiv w:val="1"/>
      <w:marLeft w:val="0"/>
      <w:marRight w:val="0"/>
      <w:marTop w:val="0"/>
      <w:marBottom w:val="0"/>
      <w:divBdr>
        <w:top w:val="none" w:sz="0" w:space="0" w:color="auto"/>
        <w:left w:val="none" w:sz="0" w:space="0" w:color="auto"/>
        <w:bottom w:val="none" w:sz="0" w:space="0" w:color="auto"/>
        <w:right w:val="none" w:sz="0" w:space="0" w:color="auto"/>
      </w:divBdr>
    </w:div>
    <w:div w:id="1261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8424</Words>
  <Characters>46336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2020-05-30T14:50:00Z</dcterms:created>
  <dcterms:modified xsi:type="dcterms:W3CDTF">2020-05-30T14:50:00Z</dcterms:modified>
</cp:coreProperties>
</file>