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40" w:rsidRDefault="008E1340" w:rsidP="008E1340">
      <w:pPr>
        <w:jc w:val="center"/>
        <w:rPr>
          <w:b/>
          <w:sz w:val="32"/>
          <w:u w:val="single"/>
        </w:rPr>
      </w:pPr>
      <w:r w:rsidRPr="008E1340">
        <w:rPr>
          <w:b/>
          <w:sz w:val="32"/>
          <w:u w:val="single"/>
        </w:rPr>
        <w:t xml:space="preserve">Planteamiento de la </w:t>
      </w:r>
      <w:proofErr w:type="spellStart"/>
      <w:r w:rsidRPr="008E1340">
        <w:rPr>
          <w:b/>
          <w:sz w:val="32"/>
          <w:u w:val="single"/>
        </w:rPr>
        <w:t>Excepcion</w:t>
      </w:r>
      <w:proofErr w:type="spellEnd"/>
      <w:r w:rsidRPr="008E1340">
        <w:rPr>
          <w:b/>
          <w:sz w:val="32"/>
          <w:u w:val="single"/>
        </w:rPr>
        <w:t xml:space="preserve"> Previa de </w:t>
      </w:r>
      <w:proofErr w:type="spellStart"/>
      <w:r w:rsidRPr="008E1340">
        <w:rPr>
          <w:b/>
          <w:sz w:val="32"/>
          <w:u w:val="single"/>
        </w:rPr>
        <w:t>Transaccion</w:t>
      </w:r>
      <w:proofErr w:type="spellEnd"/>
      <w:r w:rsidRPr="008E1340">
        <w:rPr>
          <w:b/>
          <w:sz w:val="32"/>
          <w:u w:val="single"/>
        </w:rPr>
        <w:t xml:space="preserve"> en Proceso ordinario oral.-</w:t>
      </w:r>
    </w:p>
    <w:p w:rsidR="008E1340" w:rsidRDefault="008E1340" w:rsidP="008E1340">
      <w:pPr>
        <w:rPr>
          <w:sz w:val="32"/>
        </w:rPr>
      </w:pPr>
    </w:p>
    <w:p w:rsidR="00D73636" w:rsidRPr="00AE2FDB" w:rsidRDefault="00AE2FDB" w:rsidP="00AE2FDB">
      <w:pPr>
        <w:ind w:firstLine="708"/>
        <w:jc w:val="center"/>
        <w:rPr>
          <w:b/>
          <w:sz w:val="28"/>
        </w:rPr>
      </w:pPr>
      <w:r w:rsidRPr="00AE2FDB">
        <w:rPr>
          <w:b/>
          <w:sz w:val="28"/>
        </w:rPr>
        <w:t>Identificación</w:t>
      </w:r>
      <w:r w:rsidR="008E1340" w:rsidRPr="00AE2FDB">
        <w:rPr>
          <w:b/>
          <w:sz w:val="28"/>
        </w:rPr>
        <w:t xml:space="preserve"> de la autoridad judicial competente</w:t>
      </w:r>
    </w:p>
    <w:p w:rsidR="008E1340" w:rsidRDefault="008E1340" w:rsidP="008E1340">
      <w:pPr>
        <w:ind w:firstLine="708"/>
        <w:rPr>
          <w:sz w:val="28"/>
        </w:rPr>
      </w:pPr>
      <w:r>
        <w:rPr>
          <w:sz w:val="28"/>
        </w:rPr>
        <w:t xml:space="preserve">Señor Juez de Partido Cuarto de turno de lo Civil de la ciudad de </w:t>
      </w:r>
      <w:r w:rsidR="00AE2FDB">
        <w:rPr>
          <w:sz w:val="28"/>
        </w:rPr>
        <w:t>Potosí</w:t>
      </w:r>
      <w:r>
        <w:rPr>
          <w:sz w:val="28"/>
        </w:rPr>
        <w:t xml:space="preserve"> </w:t>
      </w:r>
    </w:p>
    <w:p w:rsidR="008E1340" w:rsidRPr="00AE2FDB" w:rsidRDefault="008E1340" w:rsidP="00AE2FDB">
      <w:pPr>
        <w:ind w:firstLine="708"/>
        <w:jc w:val="center"/>
        <w:rPr>
          <w:b/>
          <w:sz w:val="28"/>
        </w:rPr>
      </w:pPr>
      <w:r w:rsidRPr="00AE2FDB">
        <w:rPr>
          <w:b/>
          <w:sz w:val="28"/>
        </w:rPr>
        <w:t>Suma</w:t>
      </w:r>
    </w:p>
    <w:p w:rsidR="008E1340" w:rsidRDefault="008E1340" w:rsidP="008E1340">
      <w:pPr>
        <w:rPr>
          <w:sz w:val="28"/>
        </w:rPr>
      </w:pPr>
      <w:r>
        <w:rPr>
          <w:sz w:val="28"/>
        </w:rPr>
        <w:t xml:space="preserve">Interpone excepción previa de transacción </w:t>
      </w:r>
      <w:bookmarkStart w:id="0" w:name="_GoBack"/>
      <w:r w:rsidR="00CA7CAB" w:rsidRPr="00CA7CAB">
        <w:rPr>
          <w:sz w:val="16"/>
        </w:rPr>
        <w:t>408</w:t>
      </w:r>
      <w:bookmarkEnd w:id="0"/>
    </w:p>
    <w:p w:rsidR="008E1340" w:rsidRPr="00AE2FDB" w:rsidRDefault="00AE2FDB" w:rsidP="00AE2FDB">
      <w:pPr>
        <w:jc w:val="center"/>
        <w:rPr>
          <w:b/>
          <w:sz w:val="28"/>
        </w:rPr>
      </w:pPr>
      <w:r w:rsidRPr="00AE2FDB">
        <w:rPr>
          <w:b/>
          <w:sz w:val="28"/>
        </w:rPr>
        <w:t>Identificación</w:t>
      </w:r>
      <w:r w:rsidR="008E1340" w:rsidRPr="00AE2FDB">
        <w:rPr>
          <w:b/>
          <w:sz w:val="28"/>
        </w:rPr>
        <w:t xml:space="preserve"> del demandado</w:t>
      </w:r>
    </w:p>
    <w:p w:rsidR="008E1340" w:rsidRDefault="008E1340" w:rsidP="008E1340">
      <w:pPr>
        <w:rPr>
          <w:sz w:val="28"/>
        </w:rPr>
      </w:pPr>
      <w:proofErr w:type="spellStart"/>
      <w:r>
        <w:rPr>
          <w:sz w:val="28"/>
        </w:rPr>
        <w:t>Elisata</w:t>
      </w:r>
      <w:proofErr w:type="spellEnd"/>
      <w:r>
        <w:rPr>
          <w:sz w:val="28"/>
        </w:rPr>
        <w:t xml:space="preserve"> Castellanos </w:t>
      </w:r>
      <w:proofErr w:type="spellStart"/>
      <w:r>
        <w:rPr>
          <w:sz w:val="28"/>
        </w:rPr>
        <w:t>Auad</w:t>
      </w:r>
      <w:proofErr w:type="spellEnd"/>
      <w:r>
        <w:rPr>
          <w:sz w:val="28"/>
        </w:rPr>
        <w:t>, portadora de la cedula de identidad Nº362288</w:t>
      </w:r>
      <w:r w:rsidRPr="008E1340">
        <w:t xml:space="preserve"> </w:t>
      </w:r>
      <w:proofErr w:type="spellStart"/>
      <w:r w:rsidRPr="008E1340">
        <w:rPr>
          <w:sz w:val="28"/>
        </w:rPr>
        <w:t>Tja</w:t>
      </w:r>
      <w:proofErr w:type="spellEnd"/>
      <w:r w:rsidRPr="008E1340">
        <w:rPr>
          <w:sz w:val="28"/>
        </w:rPr>
        <w:t xml:space="preserve">., mayor de edad y hábil por derecho, natural y vecina de esta ciudad, con domicilio real en calle </w:t>
      </w:r>
      <w:r>
        <w:rPr>
          <w:sz w:val="28"/>
        </w:rPr>
        <w:t xml:space="preserve">Uyuni Nº 0255 </w:t>
      </w:r>
      <w:r w:rsidRPr="008E1340">
        <w:rPr>
          <w:sz w:val="28"/>
        </w:rPr>
        <w:t xml:space="preserve">de esta ciudad, ante Ud., con las mayores consideraciones de respeto me presento dentro del proceso ordinario de </w:t>
      </w:r>
      <w:r>
        <w:rPr>
          <w:sz w:val="28"/>
        </w:rPr>
        <w:t xml:space="preserve">nulidad de contrato seguido en mi contra por el actor: </w:t>
      </w:r>
      <w:proofErr w:type="spellStart"/>
      <w:r>
        <w:rPr>
          <w:sz w:val="28"/>
        </w:rPr>
        <w:t>Hector</w:t>
      </w:r>
      <w:proofErr w:type="spellEnd"/>
      <w:r>
        <w:rPr>
          <w:sz w:val="28"/>
        </w:rPr>
        <w:t xml:space="preserve"> Trigo Castellanos, por eso expongo y digo:</w:t>
      </w:r>
    </w:p>
    <w:p w:rsidR="008E1340" w:rsidRPr="00AE2FDB" w:rsidRDefault="008E1340" w:rsidP="00AE2FDB">
      <w:pPr>
        <w:jc w:val="center"/>
        <w:rPr>
          <w:b/>
          <w:sz w:val="28"/>
        </w:rPr>
      </w:pPr>
      <w:r w:rsidRPr="00AE2FDB">
        <w:rPr>
          <w:b/>
          <w:sz w:val="28"/>
        </w:rPr>
        <w:t>Objeto</w:t>
      </w:r>
    </w:p>
    <w:p w:rsidR="008E1340" w:rsidRPr="008E1340" w:rsidRDefault="008E1340" w:rsidP="008E1340">
      <w:pPr>
        <w:rPr>
          <w:sz w:val="28"/>
        </w:rPr>
      </w:pPr>
      <w:r w:rsidRPr="008E1340">
        <w:rPr>
          <w:sz w:val="28"/>
        </w:rPr>
        <w:t>En tiempo y forma oportuna vengo a interponer excepción previa</w:t>
      </w:r>
      <w:r>
        <w:rPr>
          <w:sz w:val="28"/>
        </w:rPr>
        <w:t xml:space="preserve"> de transacción </w:t>
      </w:r>
      <w:r w:rsidRPr="008E1340">
        <w:rPr>
          <w:sz w:val="16"/>
        </w:rPr>
        <w:t>499</w:t>
      </w:r>
      <w:r w:rsidRPr="008E1340">
        <w:rPr>
          <w:sz w:val="28"/>
        </w:rPr>
        <w:t>, por los fundamentos de hecho y derecho que seguidamente señalo.</w:t>
      </w:r>
    </w:p>
    <w:p w:rsidR="008E1340" w:rsidRPr="00AE2FDB" w:rsidRDefault="008E1340" w:rsidP="00AE2FDB">
      <w:pPr>
        <w:jc w:val="center"/>
        <w:rPr>
          <w:b/>
          <w:sz w:val="28"/>
        </w:rPr>
      </w:pPr>
      <w:r w:rsidRPr="00AE2FDB">
        <w:rPr>
          <w:b/>
          <w:sz w:val="28"/>
        </w:rPr>
        <w:t>Exposición hechos que ameritan la excepción</w:t>
      </w:r>
    </w:p>
    <w:p w:rsidR="008E1340" w:rsidRDefault="008E1340" w:rsidP="008E1340">
      <w:pPr>
        <w:rPr>
          <w:sz w:val="28"/>
        </w:rPr>
      </w:pPr>
      <w:r w:rsidRPr="008E1340">
        <w:rPr>
          <w:sz w:val="28"/>
        </w:rPr>
        <w:t>La excepción</w:t>
      </w:r>
      <w:r>
        <w:rPr>
          <w:sz w:val="28"/>
        </w:rPr>
        <w:t xml:space="preserve"> perentoria de cosa juzgada tiene como fundamento los siguientes hechos:</w:t>
      </w:r>
    </w:p>
    <w:p w:rsidR="0056591C" w:rsidRDefault="0056591C" w:rsidP="008E1340">
      <w:pPr>
        <w:rPr>
          <w:sz w:val="28"/>
        </w:rPr>
      </w:pPr>
      <w:r>
        <w:rPr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102870</wp:posOffset>
                </wp:positionV>
                <wp:extent cx="1295400" cy="0"/>
                <wp:effectExtent l="0" t="0" r="1905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8.1pt" to="96.4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" strokecolor="black [3040]"/>
            </w:pict>
          </mc:Fallback>
        </mc:AlternateContent>
      </w:r>
    </w:p>
    <w:p w:rsidR="008E1340" w:rsidRDefault="0056591C" w:rsidP="0056591C">
      <w:pPr>
        <w:rPr>
          <w:sz w:val="28"/>
        </w:rPr>
      </w:pPr>
      <w:r>
        <w:rPr>
          <w:sz w:val="28"/>
        </w:rPr>
        <w:t>408 Las excepciones perentorias son las que, fundadas en disposiciones de la ley de fondo puede el demandado oponer y las cuales, en caso de ser acogidas favorablemente, producen la extinción de la acción; sin embargo, en este nuevo procedimiento (2013), no es posible plantear excepciones perentorias, desapareciendo en el proceso civil.</w:t>
      </w:r>
    </w:p>
    <w:p w:rsidR="0056591C" w:rsidRDefault="0056591C" w:rsidP="0056591C">
      <w:pPr>
        <w:rPr>
          <w:sz w:val="28"/>
        </w:rPr>
      </w:pPr>
      <w:r>
        <w:rPr>
          <w:sz w:val="28"/>
        </w:rPr>
        <w:lastRenderedPageBreak/>
        <w:t>409 La transacción es uno de los modos de extinción de las obligaciones, de un modo excepcional o atípico y extraordinario de terminación del proceso, por que las partes deciden voluntariamente poner fin el proceso o anticipadamente al mismo ponerse de acuerdo sobre sus diferencias para no ingresar a un proceso  judicial.</w:t>
      </w:r>
    </w:p>
    <w:p w:rsidR="0056591C" w:rsidRDefault="0056591C" w:rsidP="0056591C">
      <w:pPr>
        <w:pStyle w:val="Prrafodelista"/>
        <w:numPr>
          <w:ilvl w:val="0"/>
          <w:numId w:val="1"/>
        </w:numPr>
        <w:rPr>
          <w:sz w:val="28"/>
        </w:rPr>
      </w:pPr>
      <w:r w:rsidRPr="0056591C">
        <w:rPr>
          <w:sz w:val="16"/>
        </w:rPr>
        <w:t>410</w:t>
      </w:r>
    </w:p>
    <w:p w:rsidR="0056591C" w:rsidRDefault="0056591C" w:rsidP="0056591C">
      <w:pPr>
        <w:pStyle w:val="Prrafodelista"/>
        <w:numPr>
          <w:ilvl w:val="0"/>
          <w:numId w:val="1"/>
        </w:numPr>
        <w:rPr>
          <w:sz w:val="28"/>
        </w:rPr>
      </w:pPr>
      <w:r>
        <w:rPr>
          <w:sz w:val="28"/>
        </w:rPr>
        <w:t>El presente a</w:t>
      </w:r>
      <w:r w:rsidR="00AE2FDB">
        <w:rPr>
          <w:sz w:val="28"/>
        </w:rPr>
        <w:t>s</w:t>
      </w:r>
      <w:r>
        <w:rPr>
          <w:sz w:val="28"/>
        </w:rPr>
        <w:t>unto ha concluido entre las partes po</w:t>
      </w:r>
      <w:r w:rsidR="00AE2FDB">
        <w:rPr>
          <w:sz w:val="28"/>
        </w:rPr>
        <w:t>r</w:t>
      </w:r>
      <w:r>
        <w:rPr>
          <w:sz w:val="28"/>
        </w:rPr>
        <w:t>que voluntariamente hemos arribado a un acuerdo transaccional que pone fin a cualquier controversia por eso (…)</w:t>
      </w:r>
    </w:p>
    <w:p w:rsidR="0056591C" w:rsidRDefault="0056591C" w:rsidP="0056591C">
      <w:pPr>
        <w:pStyle w:val="Prrafodelista"/>
        <w:numPr>
          <w:ilvl w:val="0"/>
          <w:numId w:val="1"/>
        </w:numPr>
        <w:rPr>
          <w:sz w:val="28"/>
        </w:rPr>
      </w:pPr>
      <w:r>
        <w:rPr>
          <w:sz w:val="28"/>
        </w:rPr>
        <w:t>Etc.</w:t>
      </w:r>
    </w:p>
    <w:p w:rsidR="0056591C" w:rsidRPr="00AE2FDB" w:rsidRDefault="0056591C" w:rsidP="00AE2FDB">
      <w:pPr>
        <w:jc w:val="center"/>
        <w:rPr>
          <w:b/>
          <w:sz w:val="28"/>
        </w:rPr>
      </w:pPr>
      <w:r w:rsidRPr="00AE2FDB">
        <w:rPr>
          <w:b/>
          <w:sz w:val="28"/>
        </w:rPr>
        <w:t>Exposición del derecho de la excepción</w:t>
      </w:r>
    </w:p>
    <w:p w:rsidR="0056591C" w:rsidRDefault="00DF2FBC" w:rsidP="0056591C">
      <w:pPr>
        <w:rPr>
          <w:sz w:val="28"/>
        </w:rPr>
      </w:pPr>
      <w:r>
        <w:rPr>
          <w:sz w:val="28"/>
        </w:rPr>
        <w:t>Por los hechos descritos anteriormente se tiene que el presente caso ha solucionado extrajudicialmente por voluntad propia de las partes, teniendo a la fecha la triple identidad de objeto, sujetos y causa; por consiguiente, tengo derecho a que sea acogida favorablemente la excepción de transacción que impide que cualquier proceso que nazca por esta situación no prospere judicialmente.</w:t>
      </w:r>
    </w:p>
    <w:p w:rsidR="00DF2FBC" w:rsidRDefault="00DF2FBC" w:rsidP="0056591C">
      <w:pPr>
        <w:rPr>
          <w:sz w:val="28"/>
        </w:rPr>
      </w:pPr>
      <w:r>
        <w:rPr>
          <w:sz w:val="28"/>
        </w:rPr>
        <w:t xml:space="preserve">El derecho que tengo invocado se encuentra respaldado por el Inc. 10) del Art. 128 del </w:t>
      </w:r>
      <w:r w:rsidR="00AE2FDB">
        <w:rPr>
          <w:sz w:val="28"/>
        </w:rPr>
        <w:t>Código</w:t>
      </w:r>
      <w:r>
        <w:rPr>
          <w:sz w:val="28"/>
        </w:rPr>
        <w:t xml:space="preserve"> Procesal Civil (2013)</w:t>
      </w:r>
    </w:p>
    <w:p w:rsidR="00DF2FBC" w:rsidRPr="00AE2FDB" w:rsidRDefault="00DF2FBC" w:rsidP="00AE2FDB">
      <w:pPr>
        <w:jc w:val="center"/>
        <w:rPr>
          <w:b/>
          <w:sz w:val="28"/>
        </w:rPr>
      </w:pPr>
      <w:r w:rsidRPr="00AE2FDB">
        <w:rPr>
          <w:b/>
          <w:sz w:val="28"/>
        </w:rPr>
        <w:t>Petición</w:t>
      </w:r>
    </w:p>
    <w:p w:rsidR="00DF2FBC" w:rsidRDefault="00DF2FBC" w:rsidP="00DF2FBC">
      <w:pPr>
        <w:rPr>
          <w:sz w:val="28"/>
        </w:rPr>
      </w:pPr>
      <w:r w:rsidRPr="00DF2FBC">
        <w:rPr>
          <w:sz w:val="28"/>
        </w:rPr>
        <w:t>Por lo indicado a vuestra señoría expresamente solicito y pido:</w:t>
      </w:r>
    </w:p>
    <w:p w:rsidR="00DF2FBC" w:rsidRDefault="00DF2FBC" w:rsidP="00DF2FBC">
      <w:pPr>
        <w:pStyle w:val="Prrafodelista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En </w:t>
      </w:r>
      <w:r w:rsidR="00AE2FDB">
        <w:rPr>
          <w:sz w:val="28"/>
        </w:rPr>
        <w:t>la audienci</w:t>
      </w:r>
      <w:r>
        <w:rPr>
          <w:sz w:val="28"/>
        </w:rPr>
        <w:t>a preliminar se declare probada la excepción previa de transacción en todas sus partes.</w:t>
      </w:r>
    </w:p>
    <w:p w:rsidR="00DF2FBC" w:rsidRDefault="00DF2FBC" w:rsidP="00DF2FBC">
      <w:pPr>
        <w:pStyle w:val="Prrafodelista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En ejecución de la resolución se </w:t>
      </w:r>
      <w:r w:rsidR="00AE2FDB">
        <w:rPr>
          <w:sz w:val="28"/>
        </w:rPr>
        <w:t>dé</w:t>
      </w:r>
      <w:r>
        <w:rPr>
          <w:sz w:val="28"/>
        </w:rPr>
        <w:t xml:space="preserve"> por concluido el proceso </w:t>
      </w:r>
      <w:r w:rsidR="00AE2FDB">
        <w:rPr>
          <w:sz w:val="28"/>
        </w:rPr>
        <w:t>ordenándose</w:t>
      </w:r>
      <w:r>
        <w:rPr>
          <w:sz w:val="28"/>
        </w:rPr>
        <w:t xml:space="preserve"> el archivo de obrados.</w:t>
      </w:r>
    </w:p>
    <w:p w:rsidR="00DF2FBC" w:rsidRDefault="00DF2FBC" w:rsidP="00DF2FBC">
      <w:pPr>
        <w:pStyle w:val="Prrafodelista"/>
        <w:numPr>
          <w:ilvl w:val="0"/>
          <w:numId w:val="2"/>
        </w:numPr>
        <w:rPr>
          <w:sz w:val="28"/>
        </w:rPr>
      </w:pPr>
      <w:r>
        <w:rPr>
          <w:sz w:val="28"/>
        </w:rPr>
        <w:t>Pronunciamiento expreso sobre costas y costos del proceso.</w:t>
      </w:r>
    </w:p>
    <w:p w:rsidR="00DF2FBC" w:rsidRDefault="00DF2FBC" w:rsidP="00DF2FBC">
      <w:pPr>
        <w:rPr>
          <w:sz w:val="28"/>
        </w:rPr>
      </w:pPr>
      <w:r>
        <w:rPr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248920</wp:posOffset>
                </wp:positionV>
                <wp:extent cx="1371600" cy="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9.6pt" to="102.4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" strokecolor="black [3040]"/>
            </w:pict>
          </mc:Fallback>
        </mc:AlternateContent>
      </w:r>
    </w:p>
    <w:p w:rsidR="00DF2FBC" w:rsidRDefault="00DF2FBC" w:rsidP="00DF2FBC">
      <w:pPr>
        <w:rPr>
          <w:sz w:val="28"/>
        </w:rPr>
      </w:pPr>
      <w:r>
        <w:rPr>
          <w:sz w:val="28"/>
        </w:rPr>
        <w:t xml:space="preserve">410 Pueden plantearse uno o varios hechos, todo dependiendo del caso concreto; empero, interesa destacar es que los hechos deben plantearse y ser expuestos uno por uno, numerados si es posible y bien especificados, </w:t>
      </w:r>
      <w:r>
        <w:rPr>
          <w:sz w:val="28"/>
        </w:rPr>
        <w:lastRenderedPageBreak/>
        <w:t>concretos y claros con el objeto de probar la excepción perentoria o desvirtuar los hechos de la demanda.</w:t>
      </w:r>
    </w:p>
    <w:p w:rsidR="00AE2FDB" w:rsidRPr="00AE2FDB" w:rsidRDefault="00DF2FBC" w:rsidP="00AE2FDB">
      <w:pPr>
        <w:rPr>
          <w:sz w:val="28"/>
        </w:rPr>
      </w:pPr>
      <w:r>
        <w:rPr>
          <w:sz w:val="28"/>
        </w:rPr>
        <w:t xml:space="preserve"> </w:t>
      </w:r>
      <w:r w:rsidR="00AE2FDB" w:rsidRPr="00AE2FDB">
        <w:rPr>
          <w:sz w:val="28"/>
        </w:rPr>
        <w:t>Ofrecimiento de prueba para la admisión de la excepción</w:t>
      </w:r>
    </w:p>
    <w:p w:rsidR="00AE2FDB" w:rsidRDefault="00AE2FDB" w:rsidP="00AE2FDB">
      <w:pPr>
        <w:rPr>
          <w:sz w:val="28"/>
        </w:rPr>
      </w:pPr>
      <w:r w:rsidRPr="00AE2FDB">
        <w:rPr>
          <w:sz w:val="28"/>
        </w:rPr>
        <w:t>Con la permisión establecida por el Art.</w:t>
      </w:r>
      <w:r>
        <w:rPr>
          <w:sz w:val="28"/>
        </w:rPr>
        <w:t xml:space="preserve"> 128 del Código de Procesal</w:t>
      </w:r>
      <w:r w:rsidRPr="00AE2FDB">
        <w:rPr>
          <w:sz w:val="28"/>
        </w:rPr>
        <w:t xml:space="preserve"> Civil ofrezco la siguiente prueba documental para la admisión y procedencia de la excepción:</w:t>
      </w:r>
    </w:p>
    <w:p w:rsidR="00AE2FDB" w:rsidRDefault="00AE2FDB" w:rsidP="00AE2FDB">
      <w:pPr>
        <w:pStyle w:val="Prrafodelista"/>
        <w:numPr>
          <w:ilvl w:val="0"/>
          <w:numId w:val="3"/>
        </w:numPr>
        <w:rPr>
          <w:sz w:val="28"/>
        </w:rPr>
      </w:pPr>
      <w:r>
        <w:rPr>
          <w:sz w:val="28"/>
        </w:rPr>
        <w:t>Documento privado debidamente reconocido, que demuestra (…)</w:t>
      </w:r>
    </w:p>
    <w:p w:rsidR="00AE2FDB" w:rsidRPr="00AE2FDB" w:rsidRDefault="00AE2FDB" w:rsidP="00AE2FDB">
      <w:pPr>
        <w:pStyle w:val="Prrafodelista"/>
        <w:numPr>
          <w:ilvl w:val="0"/>
          <w:numId w:val="3"/>
        </w:numPr>
        <w:rPr>
          <w:sz w:val="28"/>
        </w:rPr>
      </w:pPr>
      <w:r>
        <w:rPr>
          <w:sz w:val="28"/>
        </w:rPr>
        <w:t>Certificación del Secretario del Juzgado que demuestra (…)</w:t>
      </w:r>
    </w:p>
    <w:p w:rsidR="00AE2FDB" w:rsidRDefault="00AE2FDB" w:rsidP="00AE2FDB">
      <w:pPr>
        <w:rPr>
          <w:sz w:val="28"/>
        </w:rPr>
      </w:pPr>
      <w:r w:rsidRPr="00AE2FDB">
        <w:rPr>
          <w:b/>
          <w:sz w:val="28"/>
        </w:rPr>
        <w:t>Otrosí 1º</w:t>
      </w:r>
      <w:r w:rsidRPr="00AE2FDB">
        <w:rPr>
          <w:sz w:val="28"/>
        </w:rPr>
        <w:t>.-</w:t>
      </w:r>
      <w:r>
        <w:rPr>
          <w:sz w:val="28"/>
        </w:rPr>
        <w:t xml:space="preserve"> Estaré al arancel mínimo del Colegio Departamental de Abogados</w:t>
      </w:r>
    </w:p>
    <w:p w:rsidR="00AE2FDB" w:rsidRPr="00AE2FDB" w:rsidRDefault="00AE2FDB" w:rsidP="00AE2FDB">
      <w:pPr>
        <w:rPr>
          <w:sz w:val="28"/>
        </w:rPr>
      </w:pPr>
      <w:r w:rsidRPr="00AE2FDB">
        <w:rPr>
          <w:b/>
          <w:sz w:val="28"/>
        </w:rPr>
        <w:t>Otrosí 3º.-</w:t>
      </w:r>
      <w:r>
        <w:rPr>
          <w:sz w:val="28"/>
        </w:rPr>
        <w:t xml:space="preserve"> </w:t>
      </w:r>
      <w:r w:rsidRPr="00AE2FDB">
        <w:rPr>
          <w:sz w:val="28"/>
        </w:rPr>
        <w:t xml:space="preserve">Sabré justas determinaciones en el domicilio electrónico goncastri@poderjudicial.com.bo. Conforme al Art. 72 del Código Procesal Civil (2013) </w:t>
      </w:r>
    </w:p>
    <w:p w:rsidR="00AE2FDB" w:rsidRPr="00AE2FDB" w:rsidRDefault="00AE2FDB" w:rsidP="00AE2FDB">
      <w:pPr>
        <w:rPr>
          <w:sz w:val="28"/>
        </w:rPr>
      </w:pPr>
      <w:r w:rsidRPr="00AE2FDB">
        <w:rPr>
          <w:b/>
          <w:sz w:val="28"/>
        </w:rPr>
        <w:t>Otrosí 2º.-</w:t>
      </w:r>
      <w:r>
        <w:rPr>
          <w:sz w:val="28"/>
        </w:rPr>
        <w:t xml:space="preserve">Debe darse en traslado la excepción </w:t>
      </w:r>
    </w:p>
    <w:p w:rsidR="00AE2FDB" w:rsidRPr="00AE2FDB" w:rsidRDefault="00AE2FDB" w:rsidP="00AE2FDB">
      <w:pPr>
        <w:rPr>
          <w:sz w:val="28"/>
        </w:rPr>
      </w:pPr>
      <w:r w:rsidRPr="00AE2FDB">
        <w:rPr>
          <w:sz w:val="28"/>
        </w:rPr>
        <w:t xml:space="preserve">Es cuanto pido en justicia, esperando en la ciudad de Tarija, en fecha </w:t>
      </w:r>
      <w:r>
        <w:rPr>
          <w:sz w:val="28"/>
        </w:rPr>
        <w:t>13 de mayo de 2014.</w:t>
      </w:r>
    </w:p>
    <w:p w:rsidR="00AE2FDB" w:rsidRPr="00AE2FDB" w:rsidRDefault="00AE2FDB" w:rsidP="00AE2FDB">
      <w:pPr>
        <w:rPr>
          <w:sz w:val="28"/>
        </w:rPr>
      </w:pPr>
    </w:p>
    <w:p w:rsidR="00DF2FBC" w:rsidRPr="00DF2FBC" w:rsidRDefault="00AE2FDB" w:rsidP="00AE2FDB">
      <w:pPr>
        <w:jc w:val="center"/>
        <w:rPr>
          <w:sz w:val="28"/>
        </w:rPr>
      </w:pPr>
      <w:r w:rsidRPr="00AE2FDB">
        <w:rPr>
          <w:sz w:val="28"/>
        </w:rPr>
        <w:t>Firma de la interesada y del abogado</w:t>
      </w:r>
    </w:p>
    <w:sectPr w:rsidR="00DF2FBC" w:rsidRPr="00DF2F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D06"/>
    <w:multiLevelType w:val="hybridMultilevel"/>
    <w:tmpl w:val="FF24B3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23625"/>
    <w:multiLevelType w:val="hybridMultilevel"/>
    <w:tmpl w:val="6CC2BF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41F7A"/>
    <w:multiLevelType w:val="hybridMultilevel"/>
    <w:tmpl w:val="46FE09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340"/>
    <w:rsid w:val="0056591C"/>
    <w:rsid w:val="008E1340"/>
    <w:rsid w:val="00AE2FDB"/>
    <w:rsid w:val="00CA7CAB"/>
    <w:rsid w:val="00D73636"/>
    <w:rsid w:val="00D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59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5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577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</cp:revision>
  <dcterms:created xsi:type="dcterms:W3CDTF">2015-07-31T17:18:00Z</dcterms:created>
  <dcterms:modified xsi:type="dcterms:W3CDTF">2015-08-02T01:41:00Z</dcterms:modified>
</cp:coreProperties>
</file>